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16" w:rsidRPr="00B611BC" w:rsidRDefault="005D301C" w:rsidP="00056C16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B611BC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Внеклассное мероприятие</w:t>
      </w:r>
    </w:p>
    <w:p w:rsidR="000E0923" w:rsidRPr="00B611BC" w:rsidRDefault="005D301C" w:rsidP="00056C16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B611BC">
        <w:rPr>
          <w:rFonts w:ascii="Times New Roman" w:hAnsi="Times New Roman" w:cs="Times New Roman"/>
          <w:b/>
          <w:color w:val="1F497D" w:themeColor="text2"/>
          <w:sz w:val="40"/>
          <w:szCs w:val="40"/>
          <w:lang w:val="en-US"/>
        </w:rPr>
        <w:t>Weekend</w:t>
      </w:r>
      <w:r w:rsidRPr="00B611BC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за границей</w:t>
      </w:r>
    </w:p>
    <w:p w:rsidR="005D301C" w:rsidRPr="00B611BC" w:rsidRDefault="005D301C" w:rsidP="00056C16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B611B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7 класс</w:t>
      </w:r>
    </w:p>
    <w:p w:rsidR="005D301C" w:rsidRPr="00B611BC" w:rsidRDefault="005D301C" w:rsidP="00056C16">
      <w:pPr>
        <w:jc w:val="center"/>
        <w:rPr>
          <w:rFonts w:ascii="Times New Roman" w:hAnsi="Times New Roman" w:cs="Times New Roman"/>
          <w:i/>
          <w:color w:val="1F497D" w:themeColor="text2"/>
        </w:rPr>
      </w:pPr>
      <w:r w:rsidRPr="00B611BC">
        <w:rPr>
          <w:rFonts w:ascii="Times New Roman" w:hAnsi="Times New Roman" w:cs="Times New Roman"/>
          <w:i/>
          <w:color w:val="1F497D" w:themeColor="text2"/>
        </w:rPr>
        <w:t>УМК Афанасьева О.В., Михеева И.М. Новый курс английского языка для российских школ. 3-й год обучения. Мероприятие проводится после изучения темы “</w:t>
      </w:r>
      <w:r w:rsidRPr="00B611BC">
        <w:rPr>
          <w:rFonts w:ascii="Times New Roman" w:hAnsi="Times New Roman" w:cs="Times New Roman"/>
          <w:i/>
          <w:color w:val="1F497D" w:themeColor="text2"/>
          <w:lang w:val="en-US"/>
        </w:rPr>
        <w:t>Visiting</w:t>
      </w:r>
      <w:r w:rsidRPr="00B611BC">
        <w:rPr>
          <w:rFonts w:ascii="Times New Roman" w:hAnsi="Times New Roman" w:cs="Times New Roman"/>
          <w:i/>
          <w:color w:val="1F497D" w:themeColor="text2"/>
        </w:rPr>
        <w:t xml:space="preserve"> </w:t>
      </w:r>
      <w:r w:rsidRPr="00B611BC">
        <w:rPr>
          <w:rFonts w:ascii="Times New Roman" w:hAnsi="Times New Roman" w:cs="Times New Roman"/>
          <w:i/>
          <w:color w:val="1F497D" w:themeColor="text2"/>
          <w:lang w:val="en-US"/>
        </w:rPr>
        <w:t>Britain</w:t>
      </w:r>
      <w:r w:rsidRPr="00B611BC">
        <w:rPr>
          <w:rFonts w:ascii="Times New Roman" w:hAnsi="Times New Roman" w:cs="Times New Roman"/>
          <w:i/>
          <w:color w:val="1F497D" w:themeColor="text2"/>
        </w:rPr>
        <w:t>”.</w:t>
      </w:r>
    </w:p>
    <w:p w:rsidR="005D301C" w:rsidRPr="00B611BC" w:rsidRDefault="005D301C">
      <w:pPr>
        <w:rPr>
          <w:rFonts w:ascii="Times New Roman" w:hAnsi="Times New Roman" w:cs="Times New Roman"/>
          <w:color w:val="1F497D" w:themeColor="text2"/>
        </w:rPr>
      </w:pPr>
      <w:r w:rsidRPr="00B611BC">
        <w:rPr>
          <w:rFonts w:ascii="Times New Roman" w:hAnsi="Times New Roman" w:cs="Times New Roman"/>
          <w:b/>
          <w:color w:val="1F497D" w:themeColor="text2"/>
          <w:u w:val="single"/>
        </w:rPr>
        <w:t>Цели:</w:t>
      </w:r>
      <w:r w:rsidRPr="00B611BC">
        <w:rPr>
          <w:rFonts w:ascii="Times New Roman" w:hAnsi="Times New Roman" w:cs="Times New Roman"/>
          <w:color w:val="1F497D" w:themeColor="text2"/>
        </w:rPr>
        <w:t xml:space="preserve"> 1.  Повышение интереса к изучению английского языка.</w:t>
      </w:r>
    </w:p>
    <w:p w:rsidR="005D301C" w:rsidRPr="00B611BC" w:rsidRDefault="005D301C">
      <w:pPr>
        <w:rPr>
          <w:rFonts w:ascii="Times New Roman" w:hAnsi="Times New Roman" w:cs="Times New Roman"/>
          <w:color w:val="1F497D" w:themeColor="text2"/>
        </w:rPr>
      </w:pPr>
      <w:r w:rsidRPr="00B611BC">
        <w:rPr>
          <w:rFonts w:ascii="Times New Roman" w:hAnsi="Times New Roman" w:cs="Times New Roman"/>
          <w:color w:val="1F497D" w:themeColor="text2"/>
        </w:rPr>
        <w:t>2. Развитие познавательного интереса учащихся на основе страноведческого материала.</w:t>
      </w:r>
    </w:p>
    <w:p w:rsidR="005D301C" w:rsidRPr="00B611BC" w:rsidRDefault="005D301C">
      <w:pPr>
        <w:rPr>
          <w:rFonts w:ascii="Times New Roman" w:hAnsi="Times New Roman" w:cs="Times New Roman"/>
          <w:color w:val="1F497D" w:themeColor="text2"/>
        </w:rPr>
      </w:pPr>
      <w:r w:rsidRPr="00B611BC">
        <w:rPr>
          <w:rFonts w:ascii="Times New Roman" w:hAnsi="Times New Roman" w:cs="Times New Roman"/>
          <w:color w:val="1F497D" w:themeColor="text2"/>
        </w:rPr>
        <w:t>3. Формирование уважения к культуре и народу страны изучаемого языка.</w:t>
      </w:r>
    </w:p>
    <w:p w:rsidR="005D301C" w:rsidRPr="00B611BC" w:rsidRDefault="005D301C">
      <w:pPr>
        <w:rPr>
          <w:rFonts w:ascii="Times New Roman" w:hAnsi="Times New Roman" w:cs="Times New Roman"/>
          <w:color w:val="1F497D" w:themeColor="text2"/>
        </w:rPr>
      </w:pPr>
      <w:r w:rsidRPr="00B611BC">
        <w:rPr>
          <w:rFonts w:ascii="Times New Roman" w:hAnsi="Times New Roman" w:cs="Times New Roman"/>
          <w:color w:val="1F497D" w:themeColor="text2"/>
        </w:rPr>
        <w:t>4. Углубление знаний учащихся по истории, культуре, обычаям и традициям страны изучаемого языка.</w:t>
      </w:r>
    </w:p>
    <w:p w:rsidR="005D301C" w:rsidRPr="00B611BC" w:rsidRDefault="005D301C" w:rsidP="00AA0C71">
      <w:pPr>
        <w:jc w:val="both"/>
        <w:rPr>
          <w:rFonts w:ascii="Times New Roman" w:hAnsi="Times New Roman" w:cs="Times New Roman"/>
          <w:color w:val="1F497D" w:themeColor="text2"/>
        </w:rPr>
      </w:pPr>
      <w:r w:rsidRPr="00B611BC">
        <w:rPr>
          <w:rFonts w:ascii="Times New Roman" w:hAnsi="Times New Roman" w:cs="Times New Roman"/>
          <w:b/>
          <w:color w:val="1F497D" w:themeColor="text2"/>
          <w:u w:val="single"/>
        </w:rPr>
        <w:t>Подготовительный этап</w:t>
      </w:r>
      <w:r w:rsidR="00056C16" w:rsidRPr="00B611BC">
        <w:rPr>
          <w:rFonts w:ascii="Times New Roman" w:hAnsi="Times New Roman" w:cs="Times New Roman"/>
          <w:b/>
          <w:color w:val="1F497D" w:themeColor="text2"/>
          <w:u w:val="single"/>
        </w:rPr>
        <w:t>:</w:t>
      </w:r>
      <w:r w:rsidR="00056C16" w:rsidRPr="00B611BC">
        <w:rPr>
          <w:rFonts w:ascii="Times New Roman" w:hAnsi="Times New Roman" w:cs="Times New Roman"/>
          <w:color w:val="1F497D" w:themeColor="text2"/>
        </w:rPr>
        <w:t xml:space="preserve"> изучение учащимися информации о зоне «евро»</w:t>
      </w:r>
      <w:r w:rsidR="000E784E" w:rsidRPr="00B611BC">
        <w:rPr>
          <w:rFonts w:ascii="Times New Roman" w:hAnsi="Times New Roman" w:cs="Times New Roman"/>
          <w:color w:val="1F497D" w:themeColor="text2"/>
        </w:rPr>
        <w:t xml:space="preserve">, </w:t>
      </w:r>
      <w:r w:rsidR="00922448" w:rsidRPr="00B611BC">
        <w:rPr>
          <w:rFonts w:ascii="Times New Roman" w:hAnsi="Times New Roman" w:cs="Times New Roman"/>
          <w:color w:val="1F497D" w:themeColor="text2"/>
        </w:rPr>
        <w:t xml:space="preserve">подготовка старшеклассниками сообщений, </w:t>
      </w:r>
      <w:r w:rsidR="00AA0C71" w:rsidRPr="00B611BC">
        <w:rPr>
          <w:rFonts w:ascii="Times New Roman" w:hAnsi="Times New Roman" w:cs="Times New Roman"/>
          <w:color w:val="1F497D" w:themeColor="text2"/>
        </w:rPr>
        <w:t>поиск учащимися информации о предметах, изобретённых в Англии.</w:t>
      </w:r>
    </w:p>
    <w:p w:rsidR="005D301C" w:rsidRPr="00B611BC" w:rsidRDefault="005D301C" w:rsidP="00AA0C71">
      <w:pPr>
        <w:jc w:val="both"/>
        <w:rPr>
          <w:rFonts w:ascii="Times New Roman" w:hAnsi="Times New Roman" w:cs="Times New Roman"/>
          <w:color w:val="1F497D" w:themeColor="text2"/>
        </w:rPr>
      </w:pPr>
      <w:r w:rsidRPr="00B611BC">
        <w:rPr>
          <w:rFonts w:ascii="Times New Roman" w:hAnsi="Times New Roman" w:cs="Times New Roman"/>
          <w:b/>
          <w:color w:val="1F497D" w:themeColor="text2"/>
          <w:u w:val="single"/>
        </w:rPr>
        <w:t>Оснащение</w:t>
      </w:r>
      <w:r w:rsidR="00927222" w:rsidRPr="00B611BC">
        <w:rPr>
          <w:rFonts w:ascii="Times New Roman" w:hAnsi="Times New Roman" w:cs="Times New Roman"/>
          <w:b/>
          <w:color w:val="1F497D" w:themeColor="text2"/>
          <w:u w:val="single"/>
        </w:rPr>
        <w:t>:</w:t>
      </w:r>
      <w:r w:rsidR="00922448" w:rsidRPr="00B611BC">
        <w:rPr>
          <w:rFonts w:ascii="Times New Roman" w:hAnsi="Times New Roman" w:cs="Times New Roman"/>
          <w:color w:val="1F497D" w:themeColor="text2"/>
        </w:rPr>
        <w:t xml:space="preserve"> карточки с заданиями, демонстративный материал для сообщений (</w:t>
      </w:r>
      <w:r w:rsidR="00927222" w:rsidRPr="00B611BC">
        <w:rPr>
          <w:rFonts w:ascii="Times New Roman" w:hAnsi="Times New Roman" w:cs="Times New Roman"/>
          <w:color w:val="1F497D" w:themeColor="text2"/>
        </w:rPr>
        <w:t>п</w:t>
      </w:r>
      <w:r w:rsidR="00157F5E" w:rsidRPr="00B611BC">
        <w:rPr>
          <w:rFonts w:ascii="Times New Roman" w:hAnsi="Times New Roman" w:cs="Times New Roman"/>
          <w:color w:val="1F497D" w:themeColor="text2"/>
        </w:rPr>
        <w:t>ортреты английских музыкантов</w:t>
      </w:r>
      <w:r w:rsidR="00927222" w:rsidRPr="00B611BC">
        <w:rPr>
          <w:rFonts w:ascii="Times New Roman" w:hAnsi="Times New Roman" w:cs="Times New Roman"/>
          <w:color w:val="1F497D" w:themeColor="text2"/>
        </w:rPr>
        <w:t>,</w:t>
      </w:r>
      <w:r w:rsidR="00157F5E" w:rsidRPr="00B611BC">
        <w:rPr>
          <w:rFonts w:ascii="Times New Roman" w:hAnsi="Times New Roman" w:cs="Times New Roman"/>
          <w:color w:val="1F497D" w:themeColor="text2"/>
        </w:rPr>
        <w:t xml:space="preserve"> изображения британских денег)</w:t>
      </w:r>
      <w:r w:rsidR="003A0FDD" w:rsidRPr="00B611BC">
        <w:rPr>
          <w:rFonts w:ascii="Times New Roman" w:hAnsi="Times New Roman" w:cs="Times New Roman"/>
          <w:color w:val="1F497D" w:themeColor="text2"/>
        </w:rPr>
        <w:t>,</w:t>
      </w:r>
      <w:r w:rsidR="00157F5E" w:rsidRPr="00B611BC">
        <w:rPr>
          <w:rFonts w:ascii="Times New Roman" w:hAnsi="Times New Roman" w:cs="Times New Roman"/>
          <w:color w:val="1F497D" w:themeColor="text2"/>
        </w:rPr>
        <w:t xml:space="preserve"> </w:t>
      </w:r>
      <w:r w:rsidR="00927222" w:rsidRPr="00B611BC">
        <w:rPr>
          <w:rFonts w:ascii="Times New Roman" w:hAnsi="Times New Roman" w:cs="Times New Roman"/>
          <w:color w:val="1F497D" w:themeColor="text2"/>
        </w:rPr>
        <w:t xml:space="preserve">аудиозаписи </w:t>
      </w:r>
      <w:r w:rsidR="00922448" w:rsidRPr="00B611BC">
        <w:rPr>
          <w:rFonts w:ascii="Times New Roman" w:hAnsi="Times New Roman" w:cs="Times New Roman"/>
          <w:color w:val="1F497D" w:themeColor="text2"/>
        </w:rPr>
        <w:t>песен для муз</w:t>
      </w:r>
      <w:r w:rsidR="00157F5E" w:rsidRPr="00B611BC">
        <w:rPr>
          <w:rFonts w:ascii="Times New Roman" w:hAnsi="Times New Roman" w:cs="Times New Roman"/>
          <w:color w:val="1F497D" w:themeColor="text2"/>
        </w:rPr>
        <w:t xml:space="preserve">ыкального конкурса, </w:t>
      </w:r>
    </w:p>
    <w:p w:rsidR="00922448" w:rsidRPr="00B611BC" w:rsidRDefault="005D301C" w:rsidP="00922448">
      <w:pPr>
        <w:jc w:val="both"/>
        <w:rPr>
          <w:rFonts w:ascii="Times New Roman" w:hAnsi="Times New Roman" w:cs="Times New Roman"/>
          <w:i/>
          <w:color w:val="1F497D" w:themeColor="text2"/>
        </w:rPr>
      </w:pPr>
      <w:r w:rsidRPr="00B611BC">
        <w:rPr>
          <w:rFonts w:ascii="Times New Roman" w:hAnsi="Times New Roman" w:cs="Times New Roman"/>
          <w:i/>
          <w:color w:val="1F497D" w:themeColor="text2"/>
        </w:rPr>
        <w:t>Мероприятие проводится в форме виртуального путешествия в Великобританию.</w:t>
      </w:r>
      <w:r w:rsidR="0016625F" w:rsidRPr="00B611BC">
        <w:rPr>
          <w:rFonts w:ascii="Times New Roman" w:hAnsi="Times New Roman" w:cs="Times New Roman"/>
          <w:i/>
          <w:color w:val="1F497D" w:themeColor="text2"/>
        </w:rPr>
        <w:t xml:space="preserve"> Роль ведущего играет старшеклассник. </w:t>
      </w:r>
      <w:r w:rsidR="00B934F5" w:rsidRPr="00B611BC">
        <w:rPr>
          <w:rFonts w:ascii="Times New Roman" w:hAnsi="Times New Roman" w:cs="Times New Roman"/>
          <w:i/>
          <w:color w:val="1F497D" w:themeColor="text2"/>
        </w:rPr>
        <w:t xml:space="preserve">По ходу мероприятия учащиеся слушают так же небольшие сообщения, подготовленные старшеклассниками. </w:t>
      </w:r>
      <w:r w:rsidR="00922448" w:rsidRPr="00B611BC">
        <w:rPr>
          <w:rFonts w:ascii="Times New Roman" w:hAnsi="Times New Roman" w:cs="Times New Roman"/>
          <w:i/>
          <w:color w:val="1F497D" w:themeColor="text2"/>
        </w:rPr>
        <w:t xml:space="preserve">Результаты конкурсов оценивает жюри. </w:t>
      </w:r>
      <w:r w:rsidR="0016625F" w:rsidRPr="00B611BC">
        <w:rPr>
          <w:rFonts w:ascii="Times New Roman" w:hAnsi="Times New Roman" w:cs="Times New Roman"/>
          <w:i/>
          <w:color w:val="1F497D" w:themeColor="text2"/>
        </w:rPr>
        <w:t>Учащимся 7-х классов даются разнообразные задания с целью выявить 7 лучших знатоков страны изучаемого языка.</w:t>
      </w:r>
    </w:p>
    <w:p w:rsidR="00B934F5" w:rsidRPr="00B611BC" w:rsidRDefault="0016625F" w:rsidP="00922448">
      <w:pPr>
        <w:jc w:val="both"/>
        <w:rPr>
          <w:rFonts w:ascii="Times New Roman" w:hAnsi="Times New Roman" w:cs="Times New Roman"/>
          <w:i/>
          <w:color w:val="1F497D" w:themeColor="text2"/>
        </w:rPr>
      </w:pPr>
      <w:r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>Ведущий:</w:t>
      </w:r>
      <w:r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</w:t>
      </w:r>
      <w:r w:rsidR="00B934F5" w:rsidRPr="00B611BC">
        <w:rPr>
          <w:rFonts w:ascii="Times New Roman" w:hAnsi="Times New Roman" w:cs="Times New Roman"/>
          <w:color w:val="1F497D" w:themeColor="text2"/>
        </w:rPr>
        <w:tab/>
      </w: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Один из наиболее эффективных способов улучшить свое знание иностранного языка – это, конечно, поездка в ту страну, где на нем говорят. </w:t>
      </w:r>
      <w:r w:rsidR="00B934F5"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Но прежде чем отправиться в путешествие, необходимо как можно больше узнать о той стране, куда вы собираетесь ехать. Почти 3 года вы изучаете английский язык и успели многое узнать о Великобритании. Цель нашего мероприятия и состоит в том, чтобы выявить среди вас лучших знатоков</w:t>
      </w:r>
      <w:r w:rsidR="000E784E"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 этой страны</w:t>
      </w:r>
      <w:r w:rsidR="00B934F5" w:rsidRPr="00B611B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. </w:t>
      </w:r>
    </w:p>
    <w:p w:rsidR="0016625F" w:rsidRPr="00B611BC" w:rsidRDefault="00B934F5" w:rsidP="0092244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F497D" w:themeColor="text2"/>
          <w:sz w:val="20"/>
          <w:szCs w:val="20"/>
        </w:rPr>
      </w:pPr>
      <w:r w:rsidRPr="00B611BC">
        <w:rPr>
          <w:b/>
          <w:color w:val="1F497D" w:themeColor="text2"/>
          <w:sz w:val="20"/>
          <w:szCs w:val="20"/>
          <w:u w:val="single"/>
        </w:rPr>
        <w:t>Ведущий:</w:t>
      </w:r>
      <w:r w:rsidRPr="00B611BC">
        <w:rPr>
          <w:color w:val="1F497D" w:themeColor="text2"/>
          <w:sz w:val="20"/>
          <w:szCs w:val="20"/>
        </w:rPr>
        <w:t xml:space="preserve"> Великобритания</w:t>
      </w:r>
      <w:r w:rsidR="0016625F" w:rsidRPr="00B611BC">
        <w:rPr>
          <w:color w:val="1F497D" w:themeColor="text2"/>
          <w:sz w:val="20"/>
          <w:szCs w:val="20"/>
        </w:rPr>
        <w:t>, как и любая экономически независимая страна, имеет свою валюту.</w:t>
      </w:r>
      <w:r w:rsidR="005E5579" w:rsidRPr="00B611BC">
        <w:rPr>
          <w:color w:val="1F497D" w:themeColor="text2"/>
          <w:sz w:val="20"/>
          <w:szCs w:val="20"/>
        </w:rPr>
        <w:t xml:space="preserve"> Послушайте сообщение о происхо</w:t>
      </w:r>
      <w:r w:rsidRPr="00B611BC">
        <w:rPr>
          <w:color w:val="1F497D" w:themeColor="text2"/>
          <w:sz w:val="20"/>
          <w:szCs w:val="20"/>
        </w:rPr>
        <w:t>ждении</w:t>
      </w:r>
      <w:r w:rsidR="005E5579" w:rsidRPr="00B611BC">
        <w:rPr>
          <w:color w:val="1F497D" w:themeColor="text2"/>
          <w:sz w:val="20"/>
          <w:szCs w:val="20"/>
        </w:rPr>
        <w:t xml:space="preserve"> денежной единицы Великобритании.</w:t>
      </w:r>
    </w:p>
    <w:p w:rsidR="0016625F" w:rsidRPr="00B611BC" w:rsidRDefault="005E5579" w:rsidP="0092244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F497D" w:themeColor="text2"/>
          <w:sz w:val="20"/>
          <w:szCs w:val="20"/>
        </w:rPr>
      </w:pPr>
      <w:r w:rsidRPr="00B611BC">
        <w:rPr>
          <w:b/>
          <w:color w:val="1F497D" w:themeColor="text2"/>
          <w:sz w:val="20"/>
          <w:szCs w:val="20"/>
          <w:u w:val="single"/>
        </w:rPr>
        <w:t>Старшеклассник 1</w:t>
      </w:r>
      <w:r w:rsidRPr="00B611BC">
        <w:rPr>
          <w:color w:val="1F497D" w:themeColor="text2"/>
          <w:sz w:val="20"/>
          <w:szCs w:val="20"/>
        </w:rPr>
        <w:t>. С</w:t>
      </w:r>
      <w:r w:rsidR="0016625F" w:rsidRPr="00B611BC">
        <w:rPr>
          <w:color w:val="1F497D" w:themeColor="text2"/>
          <w:sz w:val="20"/>
          <w:szCs w:val="20"/>
        </w:rPr>
        <w:t>уществует множество историй, связанных с английскими деньгами.</w:t>
      </w:r>
      <w:r w:rsidR="0016625F" w:rsidRPr="00B611BC">
        <w:rPr>
          <w:rStyle w:val="apple-converted-space"/>
          <w:color w:val="1F497D" w:themeColor="text2"/>
          <w:sz w:val="20"/>
          <w:szCs w:val="20"/>
        </w:rPr>
        <w:t> </w:t>
      </w:r>
      <w:r w:rsidR="0016625F" w:rsidRPr="00B611BC">
        <w:rPr>
          <w:rStyle w:val="a4"/>
          <w:b w:val="0"/>
          <w:color w:val="1F497D" w:themeColor="text2"/>
          <w:sz w:val="20"/>
          <w:szCs w:val="20"/>
        </w:rPr>
        <w:t>Денежная единица</w:t>
      </w:r>
      <w:r w:rsidR="0016625F" w:rsidRPr="00B611BC">
        <w:rPr>
          <w:rStyle w:val="a4"/>
          <w:color w:val="1F497D" w:themeColor="text2"/>
          <w:sz w:val="20"/>
          <w:szCs w:val="20"/>
        </w:rPr>
        <w:t xml:space="preserve"> </w:t>
      </w:r>
      <w:r w:rsidR="0016625F" w:rsidRPr="00B611BC">
        <w:rPr>
          <w:rStyle w:val="a4"/>
          <w:b w:val="0"/>
          <w:color w:val="1F497D" w:themeColor="text2"/>
          <w:sz w:val="20"/>
          <w:szCs w:val="20"/>
        </w:rPr>
        <w:t>Англии</w:t>
      </w:r>
      <w:r w:rsidR="00922448" w:rsidRPr="00B611BC">
        <w:rPr>
          <w:rStyle w:val="a4"/>
          <w:b w:val="0"/>
          <w:color w:val="1F497D" w:themeColor="text2"/>
          <w:sz w:val="20"/>
          <w:szCs w:val="20"/>
        </w:rPr>
        <w:t xml:space="preserve"> </w:t>
      </w:r>
      <w:r w:rsidR="0016625F" w:rsidRPr="00B611BC">
        <w:rPr>
          <w:color w:val="1F497D" w:themeColor="text2"/>
          <w:sz w:val="20"/>
          <w:szCs w:val="20"/>
        </w:rPr>
        <w:t xml:space="preserve">– фунт стерлингов – в буквальном смысле означает фунт денег. Слово «стерлинг» переводится как звезда, а если быть более точным – звездочка. На самых первых монетах Англии были изображены именно </w:t>
      </w:r>
      <w:r w:rsidR="00922448" w:rsidRPr="00B611BC">
        <w:rPr>
          <w:color w:val="1F497D" w:themeColor="text2"/>
          <w:sz w:val="20"/>
          <w:szCs w:val="20"/>
        </w:rPr>
        <w:t>звезды. Так</w:t>
      </w:r>
      <w:r w:rsidR="0016625F" w:rsidRPr="00B611BC">
        <w:rPr>
          <w:color w:val="1F497D" w:themeColor="text2"/>
          <w:sz w:val="20"/>
          <w:szCs w:val="20"/>
        </w:rPr>
        <w:t xml:space="preserve"> что, совершая покупку в Англии, можно с уверенностью сказать, что покупаете товар за фунт звезд. Но существует еще одна версия, по которой «стерлинговой» называется проба серебра, из которого изначально изготавливались </w:t>
      </w:r>
      <w:r w:rsidR="00922448" w:rsidRPr="00B611BC">
        <w:rPr>
          <w:color w:val="1F497D" w:themeColor="text2"/>
          <w:sz w:val="20"/>
          <w:szCs w:val="20"/>
        </w:rPr>
        <w:t>монеты. За</w:t>
      </w:r>
      <w:r w:rsidR="0016625F" w:rsidRPr="00B611BC">
        <w:rPr>
          <w:color w:val="1F497D" w:themeColor="text2"/>
          <w:sz w:val="20"/>
          <w:szCs w:val="20"/>
        </w:rPr>
        <w:t xml:space="preserve"> рубежом</w:t>
      </w:r>
      <w:r w:rsidR="0016625F" w:rsidRPr="00B611BC">
        <w:rPr>
          <w:rStyle w:val="apple-converted-space"/>
          <w:color w:val="1F497D" w:themeColor="text2"/>
          <w:sz w:val="20"/>
          <w:szCs w:val="20"/>
        </w:rPr>
        <w:t> </w:t>
      </w:r>
      <w:r w:rsidR="0016625F" w:rsidRPr="00B611BC">
        <w:rPr>
          <w:rStyle w:val="a4"/>
          <w:b w:val="0"/>
          <w:color w:val="1F497D" w:themeColor="text2"/>
          <w:sz w:val="20"/>
          <w:szCs w:val="20"/>
        </w:rPr>
        <w:t>денежная единица Англии</w:t>
      </w:r>
      <w:r w:rsidRPr="00B611BC">
        <w:rPr>
          <w:rStyle w:val="a4"/>
          <w:color w:val="1F497D" w:themeColor="text2"/>
          <w:sz w:val="20"/>
          <w:szCs w:val="20"/>
        </w:rPr>
        <w:t xml:space="preserve"> </w:t>
      </w:r>
      <w:r w:rsidR="0016625F" w:rsidRPr="00B611BC">
        <w:rPr>
          <w:color w:val="1F497D" w:themeColor="text2"/>
          <w:sz w:val="20"/>
          <w:szCs w:val="20"/>
        </w:rPr>
        <w:t xml:space="preserve">чаще всего упоминается как Британский фунт – чтобы не путать валюту со всеми остальными </w:t>
      </w:r>
      <w:r w:rsidR="00922448" w:rsidRPr="00B611BC">
        <w:rPr>
          <w:color w:val="1F497D" w:themeColor="text2"/>
          <w:sz w:val="20"/>
          <w:szCs w:val="20"/>
        </w:rPr>
        <w:t>фунтами. Фунт</w:t>
      </w:r>
      <w:r w:rsidR="0016625F" w:rsidRPr="00B611BC">
        <w:rPr>
          <w:color w:val="1F497D" w:themeColor="text2"/>
          <w:sz w:val="20"/>
          <w:szCs w:val="20"/>
        </w:rPr>
        <w:t xml:space="preserve"> стерлингов – одна из самых старейших денежных единиц. Еще в Х</w:t>
      </w:r>
      <w:proofErr w:type="gramStart"/>
      <w:r w:rsidR="0016625F" w:rsidRPr="00B611BC">
        <w:rPr>
          <w:color w:val="1F497D" w:themeColor="text2"/>
          <w:sz w:val="20"/>
          <w:szCs w:val="20"/>
        </w:rPr>
        <w:t>I</w:t>
      </w:r>
      <w:proofErr w:type="gramEnd"/>
      <w:r w:rsidR="0016625F" w:rsidRPr="00B611BC">
        <w:rPr>
          <w:color w:val="1F497D" w:themeColor="text2"/>
          <w:sz w:val="20"/>
          <w:szCs w:val="20"/>
        </w:rPr>
        <w:t xml:space="preserve"> веке в качестве денег в Англии использовались серебряные монеты, а примерно через сто лет после начала выпуска этих монет стерлинг был официально признан как денежная единица Англии. Примерно в это же время к названию «стерл</w:t>
      </w:r>
      <w:r w:rsidR="00922448" w:rsidRPr="00B611BC">
        <w:rPr>
          <w:color w:val="1F497D" w:themeColor="text2"/>
          <w:sz w:val="20"/>
          <w:szCs w:val="20"/>
        </w:rPr>
        <w:t>инг» добавилось и слово «фунт».</w:t>
      </w:r>
    </w:p>
    <w:p w:rsidR="0016625F" w:rsidRPr="00B611BC" w:rsidRDefault="0016625F" w:rsidP="00922448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eastAsiaTheme="minorHAnsi"/>
          <w:b/>
          <w:color w:val="1F497D" w:themeColor="text2"/>
          <w:sz w:val="20"/>
          <w:szCs w:val="20"/>
          <w:u w:val="single"/>
          <w:lang w:eastAsia="en-US"/>
        </w:rPr>
      </w:pPr>
      <w:r w:rsidRPr="00B611BC">
        <w:rPr>
          <w:color w:val="1F497D" w:themeColor="text2"/>
          <w:sz w:val="20"/>
          <w:szCs w:val="20"/>
        </w:rPr>
        <w:t>Сегодня основная</w:t>
      </w:r>
      <w:r w:rsidRPr="00B611BC">
        <w:rPr>
          <w:rStyle w:val="apple-converted-space"/>
          <w:color w:val="1F497D" w:themeColor="text2"/>
          <w:sz w:val="20"/>
          <w:szCs w:val="20"/>
        </w:rPr>
        <w:t> </w:t>
      </w:r>
      <w:r w:rsidRPr="00B611BC">
        <w:rPr>
          <w:rStyle w:val="a4"/>
          <w:b w:val="0"/>
          <w:color w:val="1F497D" w:themeColor="text2"/>
          <w:sz w:val="20"/>
          <w:szCs w:val="20"/>
        </w:rPr>
        <w:t>денежная единица Англии</w:t>
      </w:r>
      <w:r w:rsidRPr="00B611BC">
        <w:rPr>
          <w:rStyle w:val="apple-converted-space"/>
          <w:b/>
          <w:bCs/>
          <w:color w:val="1F497D" w:themeColor="text2"/>
          <w:sz w:val="20"/>
          <w:szCs w:val="20"/>
        </w:rPr>
        <w:t> </w:t>
      </w:r>
      <w:r w:rsidRPr="00B611BC">
        <w:rPr>
          <w:color w:val="1F497D" w:themeColor="text2"/>
          <w:sz w:val="20"/>
          <w:szCs w:val="20"/>
        </w:rPr>
        <w:t>– фунт стерлингов – является одной из самых стабильных валют в мире. Она занимает третье место среди валют мира – после доллара  и евро. Зато по стоимость фунт стерлингов – на первом месте:</w:t>
      </w:r>
      <w:r w:rsidRPr="00B611BC">
        <w:rPr>
          <w:rStyle w:val="apple-converted-space"/>
          <w:color w:val="1F497D" w:themeColor="text2"/>
          <w:sz w:val="20"/>
          <w:szCs w:val="20"/>
        </w:rPr>
        <w:t> </w:t>
      </w:r>
      <w:r w:rsidRPr="00B611BC">
        <w:rPr>
          <w:rStyle w:val="a4"/>
          <w:b w:val="0"/>
          <w:color w:val="1F497D" w:themeColor="text2"/>
          <w:sz w:val="20"/>
          <w:szCs w:val="20"/>
        </w:rPr>
        <w:t>денежная единица Англии</w:t>
      </w:r>
      <w:r w:rsidRPr="00B611BC">
        <w:rPr>
          <w:rStyle w:val="apple-converted-space"/>
          <w:b/>
          <w:bCs/>
          <w:color w:val="1F497D" w:themeColor="text2"/>
          <w:sz w:val="20"/>
          <w:szCs w:val="20"/>
        </w:rPr>
        <w:t> </w:t>
      </w:r>
      <w:r w:rsidRPr="00B611BC">
        <w:rPr>
          <w:color w:val="1F497D" w:themeColor="text2"/>
          <w:sz w:val="20"/>
          <w:szCs w:val="20"/>
        </w:rPr>
        <w:t xml:space="preserve">стоит на порядок выше всемирно известного доллара, который используется практически повсеместно и диктует цены на мировых </w:t>
      </w:r>
      <w:r w:rsidR="00922448" w:rsidRPr="00B611BC">
        <w:rPr>
          <w:color w:val="1F497D" w:themeColor="text2"/>
          <w:sz w:val="20"/>
          <w:szCs w:val="20"/>
        </w:rPr>
        <w:t>рынках. И</w:t>
      </w:r>
      <w:r w:rsidRPr="00B611BC">
        <w:rPr>
          <w:color w:val="1F497D" w:themeColor="text2"/>
          <w:sz w:val="20"/>
          <w:szCs w:val="20"/>
        </w:rPr>
        <w:t xml:space="preserve"> хотя Англия является одной из стран Евросоюза, заменять свою валюту на другую не </w:t>
      </w:r>
      <w:r w:rsidR="00922448" w:rsidRPr="00B611BC">
        <w:rPr>
          <w:color w:val="1F497D" w:themeColor="text2"/>
          <w:sz w:val="20"/>
          <w:szCs w:val="20"/>
        </w:rPr>
        <w:t>собирается. Сегодня</w:t>
      </w:r>
      <w:r w:rsidRPr="00B611BC">
        <w:rPr>
          <w:color w:val="1F497D" w:themeColor="text2"/>
          <w:sz w:val="20"/>
          <w:szCs w:val="20"/>
        </w:rPr>
        <w:t xml:space="preserve"> фунт стерлингов – это не монета, а бумажная банкнота с портретом королевы Елизаветы II. Королева изображена на лицевой стороне каждой купюры, а вот на обратной стороне каждой отдельной банкноты изображены выдающиеся </w:t>
      </w:r>
      <w:r w:rsidR="00922448" w:rsidRPr="00B611BC">
        <w:rPr>
          <w:color w:val="1F497D" w:themeColor="text2"/>
          <w:sz w:val="20"/>
          <w:szCs w:val="20"/>
        </w:rPr>
        <w:t>англичане. Один</w:t>
      </w:r>
      <w:r w:rsidRPr="00B611BC">
        <w:rPr>
          <w:color w:val="1F497D" w:themeColor="text2"/>
          <w:sz w:val="20"/>
          <w:szCs w:val="20"/>
        </w:rPr>
        <w:t xml:space="preserve"> фунт стерлингов равен ста пе</w:t>
      </w:r>
      <w:r w:rsidR="005E5579" w:rsidRPr="00B611BC">
        <w:rPr>
          <w:color w:val="1F497D" w:themeColor="text2"/>
          <w:sz w:val="20"/>
          <w:szCs w:val="20"/>
        </w:rPr>
        <w:t>нсам. Самая крупная купюра – 50</w:t>
      </w:r>
      <w:r w:rsidRPr="00B611BC">
        <w:rPr>
          <w:color w:val="1F497D" w:themeColor="text2"/>
          <w:sz w:val="20"/>
          <w:szCs w:val="20"/>
        </w:rPr>
        <w:t>фунтов.</w:t>
      </w:r>
    </w:p>
    <w:p w:rsidR="000E784E" w:rsidRPr="00B611BC" w:rsidRDefault="005E5579" w:rsidP="0092244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F497D" w:themeColor="text2"/>
          <w:sz w:val="20"/>
          <w:szCs w:val="20"/>
        </w:rPr>
      </w:pPr>
      <w:r w:rsidRPr="00B611BC">
        <w:rPr>
          <w:b/>
          <w:color w:val="1F497D" w:themeColor="text2"/>
          <w:sz w:val="20"/>
          <w:szCs w:val="20"/>
          <w:u w:val="single"/>
        </w:rPr>
        <w:t>Ведущий:</w:t>
      </w:r>
      <w:r w:rsidR="004C4895" w:rsidRPr="00B611BC">
        <w:rPr>
          <w:b/>
          <w:color w:val="1F497D" w:themeColor="text2"/>
          <w:sz w:val="20"/>
          <w:szCs w:val="20"/>
          <w:u w:val="single"/>
        </w:rPr>
        <w:t xml:space="preserve"> </w:t>
      </w:r>
      <w:r w:rsidR="004C4895" w:rsidRPr="00B611BC">
        <w:rPr>
          <w:color w:val="1F497D" w:themeColor="text2"/>
          <w:sz w:val="20"/>
          <w:szCs w:val="20"/>
        </w:rPr>
        <w:t xml:space="preserve">Великобритания – часть Европы. Большинство европейских стран имеют общую  денежную единицу – евро. </w:t>
      </w:r>
    </w:p>
    <w:p w:rsidR="004C4895" w:rsidRPr="00B611BC" w:rsidRDefault="000E784E" w:rsidP="0092244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F497D" w:themeColor="text2"/>
          <w:sz w:val="20"/>
          <w:szCs w:val="20"/>
        </w:rPr>
      </w:pPr>
      <w:r w:rsidRPr="00B611BC">
        <w:rPr>
          <w:b/>
          <w:color w:val="1F497D" w:themeColor="text2"/>
          <w:sz w:val="20"/>
          <w:szCs w:val="20"/>
          <w:u w:val="single"/>
        </w:rPr>
        <w:t>Первый  к</w:t>
      </w:r>
      <w:r w:rsidR="004C4895" w:rsidRPr="00B611BC">
        <w:rPr>
          <w:b/>
          <w:color w:val="1F497D" w:themeColor="text2"/>
          <w:sz w:val="20"/>
          <w:szCs w:val="20"/>
          <w:u w:val="single"/>
        </w:rPr>
        <w:t>онкурс</w:t>
      </w:r>
      <w:r w:rsidRPr="00B611BC">
        <w:rPr>
          <w:b/>
          <w:color w:val="1F497D" w:themeColor="text2"/>
          <w:sz w:val="20"/>
          <w:szCs w:val="20"/>
          <w:u w:val="single"/>
        </w:rPr>
        <w:t xml:space="preserve"> -</w:t>
      </w:r>
      <w:r w:rsidR="004C4895" w:rsidRPr="00B611BC">
        <w:rPr>
          <w:b/>
          <w:color w:val="1F497D" w:themeColor="text2"/>
          <w:sz w:val="20"/>
          <w:szCs w:val="20"/>
          <w:u w:val="single"/>
        </w:rPr>
        <w:t xml:space="preserve"> «Евро».</w:t>
      </w:r>
      <w:r w:rsidR="004C4895" w:rsidRPr="00B611BC">
        <w:rPr>
          <w:color w:val="1F497D" w:themeColor="text2"/>
          <w:sz w:val="20"/>
          <w:szCs w:val="20"/>
          <w:u w:val="single"/>
        </w:rPr>
        <w:t xml:space="preserve"> </w:t>
      </w:r>
      <w:r w:rsidR="004C4895" w:rsidRPr="00B611BC">
        <w:rPr>
          <w:color w:val="1F497D" w:themeColor="text2"/>
          <w:sz w:val="20"/>
          <w:szCs w:val="20"/>
        </w:rPr>
        <w:t>Определите страны, которые заменили свою национальную валюту на евро.</w:t>
      </w:r>
    </w:p>
    <w:p w:rsidR="001C07AF" w:rsidRPr="00B611BC" w:rsidRDefault="001C07AF" w:rsidP="0092244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F497D" w:themeColor="text2"/>
          <w:sz w:val="20"/>
          <w:szCs w:val="20"/>
        </w:rPr>
      </w:pPr>
      <w:r w:rsidRPr="00B611BC">
        <w:rPr>
          <w:b/>
          <w:i/>
          <w:color w:val="1F497D" w:themeColor="text2"/>
          <w:sz w:val="20"/>
          <w:szCs w:val="20"/>
          <w:u w:val="single"/>
        </w:rPr>
        <w:lastRenderedPageBreak/>
        <w:t>Список стран</w:t>
      </w:r>
      <w:r w:rsidRPr="00B611BC">
        <w:rPr>
          <w:color w:val="1F497D" w:themeColor="text2"/>
          <w:sz w:val="20"/>
          <w:szCs w:val="20"/>
        </w:rPr>
        <w:t>: Германия, Греция, Великобритания, Италия, Испания, Польша, Кипр, Франция, Латвия, Литва, Эстония, Ирландия.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2690"/>
      </w:tblGrid>
      <w:tr w:rsidR="006F3191" w:rsidRPr="00B611BC" w:rsidTr="006F3191">
        <w:trPr>
          <w:trHeight w:val="845"/>
        </w:trPr>
        <w:tc>
          <w:tcPr>
            <w:tcW w:w="2245" w:type="dxa"/>
          </w:tcPr>
          <w:p w:rsidR="006F3191" w:rsidRPr="00B611BC" w:rsidRDefault="006F3191" w:rsidP="00B74118">
            <w:pPr>
              <w:pStyle w:val="a3"/>
              <w:spacing w:before="0" w:beforeAutospacing="0" w:after="0" w:afterAutospacing="0" w:line="300" w:lineRule="atLeast"/>
              <w:jc w:val="center"/>
              <w:rPr>
                <w:color w:val="1F497D" w:themeColor="text2"/>
                <w:sz w:val="20"/>
                <w:szCs w:val="20"/>
              </w:rPr>
            </w:pPr>
            <w:r w:rsidRPr="00B611BC">
              <w:rPr>
                <w:color w:val="1F497D" w:themeColor="text2"/>
                <w:sz w:val="20"/>
                <w:szCs w:val="20"/>
              </w:rPr>
              <w:t>Страны, использующие евро</w:t>
            </w:r>
          </w:p>
          <w:tbl>
            <w:tblPr>
              <w:tblW w:w="1665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9F9F9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5"/>
            </w:tblGrid>
            <w:tr w:rsidR="00B611BC" w:rsidRPr="00B611BC" w:rsidTr="006F3191">
              <w:tc>
                <w:tcPr>
                  <w:tcW w:w="1665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F3191" w:rsidRPr="00B611BC" w:rsidRDefault="006F3191" w:rsidP="00154674">
                  <w:pPr>
                    <w:spacing w:before="240" w:after="240" w:line="288" w:lineRule="atLeast"/>
                    <w:rPr>
                      <w:rFonts w:ascii="Times New Roman" w:eastAsia="Times New Roman" w:hAnsi="Times New Roman" w:cs="Times New Roman"/>
                      <w:color w:val="1F497D" w:themeColor="text2"/>
                      <w:sz w:val="18"/>
                      <w:szCs w:val="18"/>
                      <w:lang w:eastAsia="ru-RU"/>
                    </w:rPr>
                  </w:pPr>
                  <w:r w:rsidRPr="00B611BC">
                    <w:rPr>
                      <w:rFonts w:ascii="Times New Roman" w:eastAsia="Times New Roman" w:hAnsi="Times New Roman" w:cs="Times New Roman"/>
                      <w:noProof/>
                      <w:color w:val="1F497D" w:themeColor="text2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DFB86C7" wp14:editId="156E6FF0">
                        <wp:extent cx="211455" cy="120650"/>
                        <wp:effectExtent l="0" t="0" r="0" b="0"/>
                        <wp:docPr id="3" name="Рисунок 3" descr="Flag of Germany.svg">
                          <a:hlinkClick xmlns:a="http://schemas.openxmlformats.org/drawingml/2006/main" r:id="rId6" tooltip="&quot;Германия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lag of Germany.svg">
                                  <a:hlinkClick r:id="rId6" tooltip="&quot;Германия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" cy="120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11BC">
                    <w:rPr>
                      <w:rFonts w:ascii="Times New Roman" w:eastAsia="Times New Roman" w:hAnsi="Times New Roman" w:cs="Times New Roman"/>
                      <w:color w:val="1F497D" w:themeColor="text2"/>
                      <w:sz w:val="18"/>
                      <w:szCs w:val="18"/>
                      <w:lang w:eastAsia="ru-RU"/>
                    </w:rPr>
                    <w:t> </w:t>
                  </w:r>
                  <w:hyperlink r:id="rId8" w:tooltip="Германия" w:history="1">
                    <w:r w:rsidRPr="00B611BC">
                      <w:rPr>
                        <w:rFonts w:ascii="Times New Roman" w:eastAsia="Times New Roman" w:hAnsi="Times New Roman" w:cs="Times New Roman"/>
                        <w:color w:val="1F497D" w:themeColor="text2"/>
                        <w:sz w:val="18"/>
                        <w:szCs w:val="18"/>
                        <w:lang w:eastAsia="ru-RU"/>
                      </w:rPr>
                      <w:t>Германия</w:t>
                    </w:r>
                  </w:hyperlink>
                </w:p>
              </w:tc>
            </w:tr>
            <w:tr w:rsidR="00B611BC" w:rsidRPr="00B611BC" w:rsidTr="006F3191">
              <w:tc>
                <w:tcPr>
                  <w:tcW w:w="1665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F3191" w:rsidRPr="00B611BC" w:rsidRDefault="006F3191" w:rsidP="00154674">
                  <w:pPr>
                    <w:spacing w:before="240" w:after="240" w:line="288" w:lineRule="atLeast"/>
                    <w:rPr>
                      <w:rFonts w:ascii="Times New Roman" w:eastAsia="Times New Roman" w:hAnsi="Times New Roman" w:cs="Times New Roman"/>
                      <w:color w:val="1F497D" w:themeColor="text2"/>
                      <w:sz w:val="18"/>
                      <w:szCs w:val="18"/>
                      <w:lang w:eastAsia="ru-RU"/>
                    </w:rPr>
                  </w:pPr>
                  <w:r w:rsidRPr="00B611BC">
                    <w:rPr>
                      <w:rFonts w:ascii="Times New Roman" w:eastAsia="Times New Roman" w:hAnsi="Times New Roman" w:cs="Times New Roman"/>
                      <w:noProof/>
                      <w:color w:val="1F497D" w:themeColor="text2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115E283" wp14:editId="7F9FA0D0">
                        <wp:extent cx="211455" cy="143510"/>
                        <wp:effectExtent l="0" t="0" r="0" b="8890"/>
                        <wp:docPr id="4" name="Рисунок 4" descr="Flag of Greece.svg">
                          <a:hlinkClick xmlns:a="http://schemas.openxmlformats.org/drawingml/2006/main" r:id="rId9" tooltip="&quot;Греция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lag of Greece.svg">
                                  <a:hlinkClick r:id="rId9" tooltip="&quot;Греция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11BC">
                    <w:rPr>
                      <w:rFonts w:ascii="Times New Roman" w:eastAsia="Times New Roman" w:hAnsi="Times New Roman" w:cs="Times New Roman"/>
                      <w:color w:val="1F497D" w:themeColor="text2"/>
                      <w:sz w:val="18"/>
                      <w:szCs w:val="18"/>
                      <w:lang w:eastAsia="ru-RU"/>
                    </w:rPr>
                    <w:t> </w:t>
                  </w:r>
                  <w:hyperlink r:id="rId11" w:tooltip="Греция" w:history="1">
                    <w:r w:rsidRPr="00B611BC">
                      <w:rPr>
                        <w:rFonts w:ascii="Times New Roman" w:eastAsia="Times New Roman" w:hAnsi="Times New Roman" w:cs="Times New Roman"/>
                        <w:color w:val="1F497D" w:themeColor="text2"/>
                        <w:sz w:val="18"/>
                        <w:szCs w:val="18"/>
                        <w:lang w:eastAsia="ru-RU"/>
                      </w:rPr>
                      <w:t>Греция</w:t>
                    </w:r>
                  </w:hyperlink>
                </w:p>
              </w:tc>
            </w:tr>
            <w:tr w:rsidR="00B611BC" w:rsidRPr="00B611BC" w:rsidTr="006F3191">
              <w:tc>
                <w:tcPr>
                  <w:tcW w:w="1665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F3191" w:rsidRPr="00B611BC" w:rsidRDefault="006F3191" w:rsidP="00154674">
                  <w:pPr>
                    <w:spacing w:before="240" w:after="240" w:line="288" w:lineRule="atLeast"/>
                    <w:rPr>
                      <w:rFonts w:ascii="Times New Roman" w:eastAsia="Times New Roman" w:hAnsi="Times New Roman" w:cs="Times New Roman"/>
                      <w:color w:val="1F497D" w:themeColor="text2"/>
                      <w:sz w:val="18"/>
                      <w:szCs w:val="18"/>
                      <w:lang w:eastAsia="ru-RU"/>
                    </w:rPr>
                  </w:pPr>
                  <w:r w:rsidRPr="00B611BC">
                    <w:rPr>
                      <w:rFonts w:ascii="Times New Roman" w:eastAsia="Times New Roman" w:hAnsi="Times New Roman" w:cs="Times New Roman"/>
                      <w:noProof/>
                      <w:color w:val="1F497D" w:themeColor="text2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41899FD" wp14:editId="0ED833F6">
                        <wp:extent cx="211455" cy="106045"/>
                        <wp:effectExtent l="0" t="0" r="0" b="8255"/>
                        <wp:docPr id="5" name="Рисунок 5" descr="Flag of Ireland.svg">
                          <a:hlinkClick xmlns:a="http://schemas.openxmlformats.org/drawingml/2006/main" r:id="rId12" tooltip="&quot;Ирландия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lag of Ireland.svg">
                                  <a:hlinkClick r:id="rId12" tooltip="&quot;Ирландия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11BC">
                    <w:rPr>
                      <w:rFonts w:ascii="Times New Roman" w:eastAsia="Times New Roman" w:hAnsi="Times New Roman" w:cs="Times New Roman"/>
                      <w:color w:val="1F497D" w:themeColor="text2"/>
                      <w:sz w:val="18"/>
                      <w:szCs w:val="18"/>
                      <w:lang w:eastAsia="ru-RU"/>
                    </w:rPr>
                    <w:t> </w:t>
                  </w:r>
                  <w:hyperlink r:id="rId14" w:tooltip="Ирландия" w:history="1">
                    <w:r w:rsidRPr="00B611BC">
                      <w:rPr>
                        <w:rFonts w:ascii="Times New Roman" w:eastAsia="Times New Roman" w:hAnsi="Times New Roman" w:cs="Times New Roman"/>
                        <w:color w:val="1F497D" w:themeColor="text2"/>
                        <w:sz w:val="18"/>
                        <w:szCs w:val="18"/>
                        <w:lang w:eastAsia="ru-RU"/>
                      </w:rPr>
                      <w:t>Ирландия</w:t>
                    </w:r>
                  </w:hyperlink>
                </w:p>
              </w:tc>
            </w:tr>
            <w:tr w:rsidR="00B611BC" w:rsidRPr="00B611BC" w:rsidTr="006F3191">
              <w:tc>
                <w:tcPr>
                  <w:tcW w:w="1665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F3191" w:rsidRPr="00B611BC" w:rsidRDefault="006F3191" w:rsidP="00154674">
                  <w:pPr>
                    <w:spacing w:before="240" w:after="240" w:line="288" w:lineRule="atLeast"/>
                    <w:rPr>
                      <w:rFonts w:ascii="Times New Roman" w:eastAsia="Times New Roman" w:hAnsi="Times New Roman" w:cs="Times New Roman"/>
                      <w:color w:val="1F497D" w:themeColor="text2"/>
                      <w:sz w:val="18"/>
                      <w:szCs w:val="18"/>
                      <w:lang w:eastAsia="ru-RU"/>
                    </w:rPr>
                  </w:pPr>
                  <w:r w:rsidRPr="00B611BC">
                    <w:rPr>
                      <w:rFonts w:ascii="Times New Roman" w:eastAsia="Times New Roman" w:hAnsi="Times New Roman" w:cs="Times New Roman"/>
                      <w:noProof/>
                      <w:color w:val="1F497D" w:themeColor="text2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2032728" wp14:editId="7E020BE9">
                        <wp:extent cx="211455" cy="143510"/>
                        <wp:effectExtent l="0" t="0" r="0" b="8890"/>
                        <wp:docPr id="6" name="Рисунок 6" descr="Flag of Spain.svg">
                          <a:hlinkClick xmlns:a="http://schemas.openxmlformats.org/drawingml/2006/main" r:id="rId15" tooltip="&quot;Испания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Flag of Spain.svg">
                                  <a:hlinkClick r:id="rId15" tooltip="&quot;Испания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11BC">
                    <w:rPr>
                      <w:rFonts w:ascii="Times New Roman" w:eastAsia="Times New Roman" w:hAnsi="Times New Roman" w:cs="Times New Roman"/>
                      <w:color w:val="1F497D" w:themeColor="text2"/>
                      <w:sz w:val="18"/>
                      <w:szCs w:val="18"/>
                      <w:lang w:eastAsia="ru-RU"/>
                    </w:rPr>
                    <w:t> </w:t>
                  </w:r>
                  <w:hyperlink r:id="rId17" w:tooltip="Испания" w:history="1">
                    <w:r w:rsidRPr="00B611BC">
                      <w:rPr>
                        <w:rFonts w:ascii="Times New Roman" w:eastAsia="Times New Roman" w:hAnsi="Times New Roman" w:cs="Times New Roman"/>
                        <w:color w:val="1F497D" w:themeColor="text2"/>
                        <w:sz w:val="18"/>
                        <w:szCs w:val="18"/>
                        <w:lang w:eastAsia="ru-RU"/>
                      </w:rPr>
                      <w:t>Испания</w:t>
                    </w:r>
                  </w:hyperlink>
                </w:p>
              </w:tc>
            </w:tr>
            <w:tr w:rsidR="00B611BC" w:rsidRPr="00B611BC" w:rsidTr="006F3191">
              <w:tc>
                <w:tcPr>
                  <w:tcW w:w="1665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F3191" w:rsidRPr="00B611BC" w:rsidRDefault="006F3191" w:rsidP="00154674">
                  <w:pPr>
                    <w:spacing w:before="240" w:after="240" w:line="288" w:lineRule="atLeast"/>
                    <w:rPr>
                      <w:rFonts w:ascii="Times New Roman" w:eastAsia="Times New Roman" w:hAnsi="Times New Roman" w:cs="Times New Roman"/>
                      <w:color w:val="1F497D" w:themeColor="text2"/>
                      <w:sz w:val="18"/>
                      <w:szCs w:val="18"/>
                      <w:lang w:eastAsia="ru-RU"/>
                    </w:rPr>
                  </w:pPr>
                  <w:r w:rsidRPr="00B611BC">
                    <w:rPr>
                      <w:rFonts w:ascii="Times New Roman" w:eastAsia="Times New Roman" w:hAnsi="Times New Roman" w:cs="Times New Roman"/>
                      <w:noProof/>
                      <w:color w:val="1F497D" w:themeColor="text2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F6243DF" wp14:editId="67D295B4">
                        <wp:extent cx="211455" cy="143510"/>
                        <wp:effectExtent l="0" t="0" r="0" b="8890"/>
                        <wp:docPr id="7" name="Рисунок 7" descr="Flag of Italy.svg">
                          <a:hlinkClick xmlns:a="http://schemas.openxmlformats.org/drawingml/2006/main" r:id="rId18" tooltip="&quot;Италия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Flag of Italy.svg">
                                  <a:hlinkClick r:id="rId18" tooltip="&quot;Италия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11BC">
                    <w:rPr>
                      <w:rFonts w:ascii="Times New Roman" w:eastAsia="Times New Roman" w:hAnsi="Times New Roman" w:cs="Times New Roman"/>
                      <w:color w:val="1F497D" w:themeColor="text2"/>
                      <w:sz w:val="18"/>
                      <w:szCs w:val="18"/>
                      <w:lang w:eastAsia="ru-RU"/>
                    </w:rPr>
                    <w:t> </w:t>
                  </w:r>
                  <w:hyperlink r:id="rId20" w:tooltip="Италия" w:history="1">
                    <w:r w:rsidRPr="00B611BC">
                      <w:rPr>
                        <w:rFonts w:ascii="Times New Roman" w:eastAsia="Times New Roman" w:hAnsi="Times New Roman" w:cs="Times New Roman"/>
                        <w:color w:val="1F497D" w:themeColor="text2"/>
                        <w:sz w:val="18"/>
                        <w:szCs w:val="18"/>
                        <w:lang w:eastAsia="ru-RU"/>
                      </w:rPr>
                      <w:t>Италия</w:t>
                    </w:r>
                  </w:hyperlink>
                </w:p>
              </w:tc>
            </w:tr>
            <w:tr w:rsidR="00B611BC" w:rsidRPr="00B611BC" w:rsidTr="006F3191">
              <w:tc>
                <w:tcPr>
                  <w:tcW w:w="1665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F3191" w:rsidRPr="00B611BC" w:rsidRDefault="006F3191" w:rsidP="00154674">
                  <w:pPr>
                    <w:spacing w:before="240" w:after="240" w:line="288" w:lineRule="atLeast"/>
                    <w:rPr>
                      <w:rFonts w:ascii="Times New Roman" w:eastAsia="Times New Roman" w:hAnsi="Times New Roman" w:cs="Times New Roman"/>
                      <w:color w:val="1F497D" w:themeColor="text2"/>
                      <w:sz w:val="18"/>
                      <w:szCs w:val="18"/>
                      <w:lang w:eastAsia="ru-RU"/>
                    </w:rPr>
                  </w:pPr>
                  <w:r w:rsidRPr="00B611BC">
                    <w:rPr>
                      <w:rFonts w:ascii="Times New Roman" w:eastAsia="Times New Roman" w:hAnsi="Times New Roman" w:cs="Times New Roman"/>
                      <w:noProof/>
                      <w:color w:val="1F497D" w:themeColor="text2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1A1D3DF" wp14:editId="2849D899">
                        <wp:extent cx="211455" cy="143510"/>
                        <wp:effectExtent l="0" t="0" r="0" b="8890"/>
                        <wp:docPr id="9" name="Рисунок 9" descr="Flag of Cyprus.svg">
                          <a:hlinkClick xmlns:a="http://schemas.openxmlformats.org/drawingml/2006/main" r:id="rId21" tooltip="&quot;Республика Кипр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Flag of Cyprus.svg">
                                  <a:hlinkClick r:id="rId21" tooltip="&quot;Республика Кипр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11BC">
                    <w:rPr>
                      <w:rFonts w:ascii="Times New Roman" w:eastAsia="Times New Roman" w:hAnsi="Times New Roman" w:cs="Times New Roman"/>
                      <w:color w:val="1F497D" w:themeColor="text2"/>
                      <w:sz w:val="18"/>
                      <w:szCs w:val="18"/>
                      <w:lang w:eastAsia="ru-RU"/>
                    </w:rPr>
                    <w:t> </w:t>
                  </w:r>
                  <w:hyperlink r:id="rId23" w:tooltip="Республика Кипр" w:history="1">
                    <w:r w:rsidRPr="00B611BC">
                      <w:rPr>
                        <w:rFonts w:ascii="Times New Roman" w:eastAsia="Times New Roman" w:hAnsi="Times New Roman" w:cs="Times New Roman"/>
                        <w:color w:val="1F497D" w:themeColor="text2"/>
                        <w:sz w:val="18"/>
                        <w:szCs w:val="18"/>
                        <w:lang w:eastAsia="ru-RU"/>
                      </w:rPr>
                      <w:t>Кипр</w:t>
                    </w:r>
                  </w:hyperlink>
                </w:p>
              </w:tc>
            </w:tr>
            <w:tr w:rsidR="00B611BC" w:rsidRPr="00B611BC" w:rsidTr="006F3191">
              <w:tc>
                <w:tcPr>
                  <w:tcW w:w="1665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F3191" w:rsidRPr="00B611BC" w:rsidRDefault="006F3191" w:rsidP="00154674">
                  <w:pPr>
                    <w:spacing w:before="240" w:after="240" w:line="288" w:lineRule="atLeast"/>
                    <w:rPr>
                      <w:rFonts w:ascii="Times New Roman" w:eastAsia="Times New Roman" w:hAnsi="Times New Roman" w:cs="Times New Roman"/>
                      <w:color w:val="1F497D" w:themeColor="text2"/>
                      <w:sz w:val="18"/>
                      <w:szCs w:val="18"/>
                      <w:lang w:eastAsia="ru-RU"/>
                    </w:rPr>
                  </w:pPr>
                  <w:r w:rsidRPr="00B611BC">
                    <w:rPr>
                      <w:rFonts w:ascii="Times New Roman" w:eastAsia="Times New Roman" w:hAnsi="Times New Roman" w:cs="Times New Roman"/>
                      <w:noProof/>
                      <w:color w:val="1F497D" w:themeColor="text2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B1948EA" wp14:editId="740F12FE">
                        <wp:extent cx="211455" cy="143510"/>
                        <wp:effectExtent l="0" t="0" r="0" b="8890"/>
                        <wp:docPr id="22" name="Рисунок 22" descr="Flag of France.svg">
                          <a:hlinkClick xmlns:a="http://schemas.openxmlformats.org/drawingml/2006/main" r:id="rId24" tooltip="&quot;Франция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Flag of France.svg">
                                  <a:hlinkClick r:id="rId24" tooltip="&quot;Франция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11BC">
                    <w:rPr>
                      <w:rFonts w:ascii="Times New Roman" w:eastAsia="Times New Roman" w:hAnsi="Times New Roman" w:cs="Times New Roman"/>
                      <w:color w:val="1F497D" w:themeColor="text2"/>
                      <w:sz w:val="18"/>
                      <w:szCs w:val="18"/>
                      <w:lang w:eastAsia="ru-RU"/>
                    </w:rPr>
                    <w:t> </w:t>
                  </w:r>
                  <w:hyperlink r:id="rId26" w:tooltip="Франция" w:history="1">
                    <w:r w:rsidRPr="00B611BC">
                      <w:rPr>
                        <w:rFonts w:ascii="Times New Roman" w:eastAsia="Times New Roman" w:hAnsi="Times New Roman" w:cs="Times New Roman"/>
                        <w:color w:val="1F497D" w:themeColor="text2"/>
                        <w:sz w:val="18"/>
                        <w:szCs w:val="18"/>
                        <w:lang w:eastAsia="ru-RU"/>
                      </w:rPr>
                      <w:t>Франция</w:t>
                    </w:r>
                  </w:hyperlink>
                </w:p>
              </w:tc>
            </w:tr>
            <w:tr w:rsidR="00B611BC" w:rsidRPr="00B611BC" w:rsidTr="006F3191">
              <w:tc>
                <w:tcPr>
                  <w:tcW w:w="1665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6F3191" w:rsidRPr="00B611BC" w:rsidRDefault="006F3191" w:rsidP="00154674">
                  <w:pPr>
                    <w:spacing w:before="240" w:after="240" w:line="288" w:lineRule="atLeast"/>
                    <w:rPr>
                      <w:rFonts w:ascii="Times New Roman" w:eastAsia="Times New Roman" w:hAnsi="Times New Roman" w:cs="Times New Roman"/>
                      <w:color w:val="1F497D" w:themeColor="text2"/>
                      <w:sz w:val="18"/>
                      <w:szCs w:val="18"/>
                      <w:lang w:eastAsia="ru-RU"/>
                    </w:rPr>
                  </w:pPr>
                  <w:r w:rsidRPr="00B611BC">
                    <w:rPr>
                      <w:rFonts w:ascii="Times New Roman" w:eastAsia="Times New Roman" w:hAnsi="Times New Roman" w:cs="Times New Roman"/>
                      <w:noProof/>
                      <w:color w:val="1F497D" w:themeColor="text2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597F904" wp14:editId="4238F914">
                        <wp:extent cx="211455" cy="135890"/>
                        <wp:effectExtent l="0" t="0" r="0" b="0"/>
                        <wp:docPr id="26" name="Рисунок 26" descr="Flag of Estonia.svg">
                          <a:hlinkClick xmlns:a="http://schemas.openxmlformats.org/drawingml/2006/main" r:id="rId27" tooltip="&quot;Эстония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Flag of Estonia.svg">
                                  <a:hlinkClick r:id="rId27" tooltip="&quot;Эстония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" cy="135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611BC">
                    <w:rPr>
                      <w:rFonts w:ascii="Times New Roman" w:eastAsia="Times New Roman" w:hAnsi="Times New Roman" w:cs="Times New Roman"/>
                      <w:color w:val="1F497D" w:themeColor="text2"/>
                      <w:sz w:val="18"/>
                      <w:szCs w:val="18"/>
                      <w:lang w:eastAsia="ru-RU"/>
                    </w:rPr>
                    <w:t> </w:t>
                  </w:r>
                  <w:hyperlink r:id="rId29" w:tooltip="Эстония" w:history="1">
                    <w:r w:rsidRPr="00B611BC">
                      <w:rPr>
                        <w:rFonts w:ascii="Times New Roman" w:eastAsia="Times New Roman" w:hAnsi="Times New Roman" w:cs="Times New Roman"/>
                        <w:color w:val="1F497D" w:themeColor="text2"/>
                        <w:sz w:val="18"/>
                        <w:szCs w:val="18"/>
                        <w:lang w:eastAsia="ru-RU"/>
                      </w:rPr>
                      <w:t>Эстония</w:t>
                    </w:r>
                  </w:hyperlink>
                </w:p>
              </w:tc>
            </w:tr>
          </w:tbl>
          <w:p w:rsidR="006F3191" w:rsidRPr="00B611BC" w:rsidRDefault="006F3191" w:rsidP="00B74118">
            <w:pPr>
              <w:pStyle w:val="a3"/>
              <w:spacing w:before="0" w:after="0" w:line="300" w:lineRule="atLeast"/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auto"/>
          </w:tcPr>
          <w:p w:rsidR="006F3191" w:rsidRPr="00B611BC" w:rsidRDefault="006F3191" w:rsidP="006F3191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B611BC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Страны, не использующие евро</w:t>
            </w:r>
          </w:p>
          <w:p w:rsidR="006F3191" w:rsidRPr="00B611BC" w:rsidRDefault="006F3191" w:rsidP="001C07AF">
            <w:p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noProof/>
                <w:color w:val="1F497D" w:themeColor="text2"/>
                <w:sz w:val="20"/>
                <w:szCs w:val="20"/>
                <w:lang w:eastAsia="ru-RU"/>
              </w:rPr>
              <w:drawing>
                <wp:inline distT="0" distB="0" distL="0" distR="0" wp14:anchorId="1B410B29" wp14:editId="2955E6E2">
                  <wp:extent cx="211455" cy="106045"/>
                  <wp:effectExtent l="0" t="0" r="0" b="8255"/>
                  <wp:docPr id="54" name="Рисунок 54" descr="Flag of the United Kingdom.svg">
                    <a:hlinkClick xmlns:a="http://schemas.openxmlformats.org/drawingml/2006/main" r:id="rId30" tooltip="&quot;Великобрита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Flag of the United Kingdom.svg">
                            <a:hlinkClick r:id="rId30" tooltip="&quot;Великобрита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  <w:t> </w:t>
            </w:r>
            <w:hyperlink r:id="rId32" w:tooltip="Великобритания" w:history="1">
              <w:r w:rsidRPr="00B611BC">
                <w:rPr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lang w:eastAsia="ru-RU"/>
                </w:rPr>
                <w:t>Великобритания</w:t>
              </w:r>
            </w:hyperlink>
          </w:p>
          <w:p w:rsidR="006F3191" w:rsidRPr="00B611BC" w:rsidRDefault="006F3191" w:rsidP="001C07AF">
            <w:p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noProof/>
                <w:color w:val="1F497D" w:themeColor="text2"/>
                <w:sz w:val="20"/>
                <w:szCs w:val="20"/>
                <w:lang w:eastAsia="ru-RU"/>
              </w:rPr>
              <w:drawing>
                <wp:inline distT="0" distB="0" distL="0" distR="0" wp14:anchorId="38403596" wp14:editId="1254A080">
                  <wp:extent cx="211455" cy="106045"/>
                  <wp:effectExtent l="0" t="0" r="0" b="8255"/>
                  <wp:docPr id="57" name="Рисунок 57" descr="Flag of Latvia.svg">
                    <a:hlinkClick xmlns:a="http://schemas.openxmlformats.org/drawingml/2006/main" r:id="rId33" tooltip="&quot;Латв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Flag of Latvia.svg">
                            <a:hlinkClick r:id="rId33" tooltip="&quot;Латв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  <w:t> </w:t>
            </w:r>
            <w:hyperlink r:id="rId35" w:tooltip="Латвия" w:history="1">
              <w:r w:rsidRPr="00B611BC">
                <w:rPr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lang w:eastAsia="ru-RU"/>
                </w:rPr>
                <w:t>Латвия</w:t>
              </w:r>
            </w:hyperlink>
          </w:p>
          <w:p w:rsidR="006F3191" w:rsidRPr="00B611BC" w:rsidRDefault="006F3191" w:rsidP="001C07AF">
            <w:p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noProof/>
                <w:color w:val="1F497D" w:themeColor="text2"/>
                <w:sz w:val="20"/>
                <w:szCs w:val="20"/>
                <w:lang w:eastAsia="ru-RU"/>
              </w:rPr>
              <w:drawing>
                <wp:inline distT="0" distB="0" distL="0" distR="0" wp14:anchorId="2BA271A1" wp14:editId="11EDEE74">
                  <wp:extent cx="211455" cy="120650"/>
                  <wp:effectExtent l="0" t="0" r="0" b="0"/>
                  <wp:docPr id="58" name="Рисунок 58" descr="Flag of Lithuania.svg">
                    <a:hlinkClick xmlns:a="http://schemas.openxmlformats.org/drawingml/2006/main" r:id="rId36" tooltip="&quot;Литв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Flag of Lithuania.svg">
                            <a:hlinkClick r:id="rId36" tooltip="&quot;Литв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  <w:t> </w:t>
            </w:r>
            <w:hyperlink r:id="rId38" w:tooltip="Литва" w:history="1">
              <w:r w:rsidRPr="00B611BC">
                <w:rPr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lang w:eastAsia="ru-RU"/>
                </w:rPr>
                <w:t>Литва</w:t>
              </w:r>
            </w:hyperlink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  <w:t> </w:t>
            </w:r>
          </w:p>
          <w:p w:rsidR="006F3191" w:rsidRPr="00B611BC" w:rsidRDefault="006F3191" w:rsidP="001C07AF">
            <w:p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noProof/>
                <w:color w:val="1F497D" w:themeColor="text2"/>
                <w:sz w:val="20"/>
                <w:szCs w:val="20"/>
                <w:lang w:eastAsia="ru-RU"/>
              </w:rPr>
              <w:drawing>
                <wp:inline distT="0" distB="0" distL="0" distR="0" wp14:anchorId="750D1C5E" wp14:editId="13064833">
                  <wp:extent cx="211455" cy="135890"/>
                  <wp:effectExtent l="0" t="0" r="0" b="0"/>
                  <wp:docPr id="59" name="Рисунок 59" descr="Flag of Poland.svg">
                    <a:hlinkClick xmlns:a="http://schemas.openxmlformats.org/drawingml/2006/main" r:id="rId39" tooltip="&quot;Польш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Flag of Poland.svg">
                            <a:hlinkClick r:id="rId39" tooltip="&quot;Польш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  <w:t> </w:t>
            </w:r>
            <w:hyperlink r:id="rId41" w:tooltip="Польша" w:history="1">
              <w:r w:rsidRPr="00B611BC">
                <w:rPr>
                  <w:rFonts w:ascii="Times New Roman" w:eastAsia="Times New Roman" w:hAnsi="Times New Roman" w:cs="Times New Roman"/>
                  <w:color w:val="1F497D" w:themeColor="text2"/>
                  <w:sz w:val="20"/>
                  <w:szCs w:val="20"/>
                  <w:lang w:eastAsia="ru-RU"/>
                </w:rPr>
                <w:t>Польша</w:t>
              </w:r>
            </w:hyperlink>
          </w:p>
          <w:p w:rsidR="006F3191" w:rsidRPr="00B611BC" w:rsidRDefault="006F3191" w:rsidP="001C07AF">
            <w:p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</w:p>
          <w:p w:rsidR="006F3191" w:rsidRPr="00B611BC" w:rsidRDefault="006F3191" w:rsidP="001C07AF">
            <w:pPr>
              <w:shd w:val="clear" w:color="auto" w:fill="FFFFFF"/>
              <w:spacing w:before="100" w:beforeAutospacing="1" w:after="24" w:line="288" w:lineRule="atLeast"/>
              <w:ind w:left="384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</w:tbl>
    <w:p w:rsidR="00154674" w:rsidRPr="00B611BC" w:rsidRDefault="00154674" w:rsidP="00B7411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1F497D" w:themeColor="text2"/>
          <w:sz w:val="18"/>
          <w:szCs w:val="18"/>
        </w:rPr>
      </w:pPr>
    </w:p>
    <w:p w:rsidR="004C4895" w:rsidRPr="00B611BC" w:rsidRDefault="004C4895" w:rsidP="00B7411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1F497D" w:themeColor="text2"/>
          <w:sz w:val="20"/>
          <w:szCs w:val="20"/>
          <w:u w:val="single"/>
          <w:lang w:val="en-US"/>
        </w:rPr>
      </w:pPr>
    </w:p>
    <w:p w:rsidR="00773D9D" w:rsidRPr="00B611BC" w:rsidRDefault="00773D9D" w:rsidP="00B7411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1F497D" w:themeColor="text2"/>
          <w:sz w:val="20"/>
          <w:szCs w:val="20"/>
          <w:u w:val="single"/>
          <w:lang w:val="en-US"/>
        </w:rPr>
      </w:pPr>
    </w:p>
    <w:p w:rsidR="000E784E" w:rsidRPr="00B611BC" w:rsidRDefault="004C4895" w:rsidP="00056C1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F497D" w:themeColor="text2"/>
          <w:sz w:val="20"/>
          <w:szCs w:val="20"/>
        </w:rPr>
      </w:pPr>
      <w:r w:rsidRPr="00B611BC">
        <w:rPr>
          <w:b/>
          <w:color w:val="1F497D" w:themeColor="text2"/>
          <w:sz w:val="20"/>
          <w:szCs w:val="20"/>
          <w:u w:val="single"/>
        </w:rPr>
        <w:t xml:space="preserve">Ведущий: </w:t>
      </w:r>
      <w:r w:rsidRPr="00B611BC">
        <w:rPr>
          <w:color w:val="1F497D" w:themeColor="text2"/>
          <w:sz w:val="20"/>
          <w:szCs w:val="20"/>
        </w:rPr>
        <w:t xml:space="preserve">В поездке по зарубежным странам высоко ценится умение быстро и правильно переводить. </w:t>
      </w:r>
    </w:p>
    <w:p w:rsidR="00773D9D" w:rsidRPr="00B611BC" w:rsidRDefault="000E784E" w:rsidP="00773D9D">
      <w:pPr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  <w:r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 xml:space="preserve">Второй конкурс - </w:t>
      </w:r>
      <w:r w:rsidR="004C4895"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 xml:space="preserve"> «Синхронный перевод».</w:t>
      </w:r>
      <w:r w:rsidR="005831D5" w:rsidRPr="00B611BC">
        <w:rPr>
          <w:rFonts w:ascii="Times New Roman" w:hAnsi="Times New Roman" w:cs="Times New Roman"/>
          <w:b/>
          <w:bCs/>
          <w:color w:val="1F497D" w:themeColor="text2"/>
          <w:sz w:val="27"/>
          <w:szCs w:val="27"/>
          <w:shd w:val="clear" w:color="auto" w:fill="FFFFFF"/>
        </w:rPr>
        <w:t xml:space="preserve"> </w:t>
      </w:r>
      <w:r w:rsidR="005831D5" w:rsidRPr="00B611BC"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shd w:val="clear" w:color="auto" w:fill="FFFFFF"/>
        </w:rPr>
        <w:t>Это конкурс на лучший синхронный перевод.</w:t>
      </w:r>
      <w:r w:rsidR="005831D5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br/>
      </w:r>
      <w:r w:rsidR="005831D5" w:rsidRPr="00B611BC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>Представьте себе, что в зале никто не знает английского языка. Я произношу текст, каждый участник вслед за мной должен передать его содерж</w:t>
      </w:r>
      <w:r w:rsidR="00157F5E" w:rsidRPr="00B611BC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ание на русском языке. </w:t>
      </w:r>
    </w:p>
    <w:p w:rsidR="005239A0" w:rsidRPr="00B611BC" w:rsidRDefault="00157F5E" w:rsidP="00773D9D">
      <w:pPr>
        <w:rPr>
          <w:rFonts w:ascii="Times New Roman" w:hAnsi="Times New Roman" w:cs="Times New Roman"/>
          <w:color w:val="1F497D" w:themeColor="text2"/>
          <w:sz w:val="20"/>
          <w:szCs w:val="20"/>
          <w:lang w:val="en-US"/>
        </w:rPr>
      </w:pPr>
      <w:r w:rsidRPr="00B611BC">
        <w:rPr>
          <w:rFonts w:ascii="Times New Roman" w:hAnsi="Times New Roman" w:cs="Times New Roman"/>
          <w:i/>
          <w:color w:val="1F497D" w:themeColor="text2"/>
          <w:sz w:val="20"/>
          <w:szCs w:val="20"/>
          <w:u w:val="single"/>
        </w:rPr>
        <w:t>Тексты</w:t>
      </w:r>
      <w:r w:rsidRPr="00B611BC">
        <w:rPr>
          <w:rFonts w:ascii="Times New Roman" w:hAnsi="Times New Roman" w:cs="Times New Roman"/>
          <w:i/>
          <w:color w:val="1F497D" w:themeColor="text2"/>
          <w:sz w:val="20"/>
          <w:szCs w:val="20"/>
          <w:u w:val="single"/>
          <w:lang w:val="en-US"/>
        </w:rPr>
        <w:t xml:space="preserve"> </w:t>
      </w:r>
      <w:r w:rsidRPr="00B611BC">
        <w:rPr>
          <w:rFonts w:ascii="Times New Roman" w:hAnsi="Times New Roman" w:cs="Times New Roman"/>
          <w:i/>
          <w:color w:val="1F497D" w:themeColor="text2"/>
          <w:sz w:val="20"/>
          <w:szCs w:val="20"/>
          <w:u w:val="single"/>
        </w:rPr>
        <w:t>могут</w:t>
      </w:r>
      <w:r w:rsidRPr="00B611BC">
        <w:rPr>
          <w:rFonts w:ascii="Times New Roman" w:hAnsi="Times New Roman" w:cs="Times New Roman"/>
          <w:i/>
          <w:color w:val="1F497D" w:themeColor="text2"/>
          <w:sz w:val="20"/>
          <w:szCs w:val="20"/>
          <w:u w:val="single"/>
          <w:lang w:val="en-US"/>
        </w:rPr>
        <w:t xml:space="preserve"> </w:t>
      </w:r>
      <w:r w:rsidRPr="00B611BC">
        <w:rPr>
          <w:rFonts w:ascii="Times New Roman" w:hAnsi="Times New Roman" w:cs="Times New Roman"/>
          <w:i/>
          <w:color w:val="1F497D" w:themeColor="text2"/>
          <w:sz w:val="20"/>
          <w:szCs w:val="20"/>
          <w:u w:val="single"/>
        </w:rPr>
        <w:t>быть</w:t>
      </w:r>
      <w:r w:rsidRPr="00B611BC">
        <w:rPr>
          <w:rFonts w:ascii="Times New Roman" w:hAnsi="Times New Roman" w:cs="Times New Roman"/>
          <w:i/>
          <w:color w:val="1F497D" w:themeColor="text2"/>
          <w:sz w:val="20"/>
          <w:szCs w:val="20"/>
          <w:u w:val="single"/>
          <w:lang w:val="en-US"/>
        </w:rPr>
        <w:t xml:space="preserve"> </w:t>
      </w:r>
      <w:r w:rsidRPr="00B611BC">
        <w:rPr>
          <w:rFonts w:ascii="Times New Roman" w:hAnsi="Times New Roman" w:cs="Times New Roman"/>
          <w:i/>
          <w:color w:val="1F497D" w:themeColor="text2"/>
          <w:sz w:val="20"/>
          <w:szCs w:val="20"/>
          <w:u w:val="single"/>
        </w:rPr>
        <w:t>такими</w:t>
      </w:r>
      <w:r w:rsidRPr="00B611BC">
        <w:rPr>
          <w:rFonts w:ascii="Times New Roman" w:hAnsi="Times New Roman" w:cs="Times New Roman"/>
          <w:i/>
          <w:color w:val="1F497D" w:themeColor="text2"/>
          <w:sz w:val="20"/>
          <w:szCs w:val="20"/>
          <w:u w:val="single"/>
          <w:lang w:val="en-US"/>
        </w:rPr>
        <w:t>:</w:t>
      </w:r>
      <w:r w:rsidR="005831D5" w:rsidRPr="00B611BC">
        <w:rPr>
          <w:rFonts w:ascii="Times New Roman" w:hAnsi="Times New Roman" w:cs="Times New Roman"/>
          <w:i/>
          <w:color w:val="1F497D" w:themeColor="text2"/>
          <w:sz w:val="20"/>
          <w:szCs w:val="20"/>
          <w:u w:val="single"/>
          <w:lang w:val="en-US"/>
        </w:rPr>
        <w:br/>
      </w:r>
      <w:r w:rsidR="005239A0" w:rsidRPr="00B611BC">
        <w:rPr>
          <w:rFonts w:ascii="Times New Roman" w:hAnsi="Times New Roman" w:cs="Times New Roman"/>
          <w:color w:val="1F497D" w:themeColor="text2"/>
          <w:sz w:val="20"/>
          <w:szCs w:val="20"/>
          <w:lang w:val="en-US"/>
        </w:rPr>
        <w:t>1. The capital of Great Britain is London. Great Britain has got 4 parts. The Head of State is the Queen. London is situated on the river Thames. The taxes in London are black.</w:t>
      </w:r>
    </w:p>
    <w:p w:rsidR="004C4895" w:rsidRPr="00B611BC" w:rsidRDefault="005239A0" w:rsidP="00773D9D">
      <w:pPr>
        <w:rPr>
          <w:rFonts w:ascii="Times New Roman" w:hAnsi="Times New Roman" w:cs="Times New Roman"/>
          <w:color w:val="1F497D" w:themeColor="text2"/>
          <w:sz w:val="20"/>
          <w:szCs w:val="20"/>
          <w:lang w:val="en-US"/>
        </w:rPr>
      </w:pPr>
      <w:r w:rsidRPr="00B611BC">
        <w:rPr>
          <w:rFonts w:ascii="Times New Roman" w:hAnsi="Times New Roman" w:cs="Times New Roman"/>
          <w:color w:val="1F497D" w:themeColor="text2"/>
          <w:sz w:val="20"/>
          <w:szCs w:val="20"/>
          <w:lang w:val="en-US"/>
        </w:rPr>
        <w:t xml:space="preserve">2.  If you go to London, you will see St. Paul`s Cathedral, the British Museum, the National Gallery. Buckingham </w:t>
      </w:r>
      <w:r w:rsidR="00773D9D" w:rsidRPr="00B611BC">
        <w:rPr>
          <w:rFonts w:ascii="Times New Roman" w:hAnsi="Times New Roman" w:cs="Times New Roman"/>
          <w:color w:val="1F497D" w:themeColor="text2"/>
          <w:sz w:val="20"/>
          <w:szCs w:val="20"/>
          <w:lang w:val="en-US"/>
        </w:rPr>
        <w:t>Palace is</w:t>
      </w:r>
      <w:r w:rsidRPr="00B611BC">
        <w:rPr>
          <w:rFonts w:ascii="Times New Roman" w:hAnsi="Times New Roman" w:cs="Times New Roman"/>
          <w:color w:val="1F497D" w:themeColor="text2"/>
          <w:sz w:val="20"/>
          <w:szCs w:val="20"/>
          <w:lang w:val="en-US"/>
        </w:rPr>
        <w:t xml:space="preserve"> the Home of the Queen.</w:t>
      </w:r>
      <w:r w:rsidR="00773D9D" w:rsidRPr="00B611BC">
        <w:rPr>
          <w:rFonts w:ascii="Times New Roman" w:hAnsi="Times New Roman" w:cs="Times New Roman"/>
          <w:color w:val="1F497D" w:themeColor="text2"/>
          <w:sz w:val="20"/>
          <w:szCs w:val="20"/>
          <w:lang w:val="en-US"/>
        </w:rPr>
        <w:t xml:space="preserve"> The most famous sights in London are the Tower and Big Ben. </w:t>
      </w:r>
    </w:p>
    <w:p w:rsidR="00773D9D" w:rsidRPr="00B611BC" w:rsidRDefault="004C4895" w:rsidP="00773D9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F497D" w:themeColor="text2"/>
          <w:sz w:val="20"/>
          <w:szCs w:val="20"/>
        </w:rPr>
      </w:pPr>
      <w:r w:rsidRPr="00B611BC">
        <w:rPr>
          <w:b/>
          <w:color w:val="1F497D" w:themeColor="text2"/>
          <w:sz w:val="20"/>
          <w:szCs w:val="20"/>
          <w:u w:val="single"/>
        </w:rPr>
        <w:t xml:space="preserve">Ведущий: </w:t>
      </w:r>
      <w:r w:rsidRPr="00B611BC">
        <w:rPr>
          <w:color w:val="1F497D" w:themeColor="text2"/>
          <w:sz w:val="20"/>
          <w:szCs w:val="20"/>
        </w:rPr>
        <w:t>В повседневной жизни нас окружают множество вещей</w:t>
      </w:r>
      <w:r w:rsidR="00E91D88" w:rsidRPr="00B611BC">
        <w:rPr>
          <w:color w:val="1F497D" w:themeColor="text2"/>
          <w:sz w:val="20"/>
          <w:szCs w:val="20"/>
        </w:rPr>
        <w:t>,</w:t>
      </w:r>
      <w:r w:rsidRPr="00B611BC">
        <w:rPr>
          <w:color w:val="1F497D" w:themeColor="text2"/>
          <w:sz w:val="20"/>
          <w:szCs w:val="20"/>
        </w:rPr>
        <w:t xml:space="preserve"> и мы не задумываемся о том, где они впервые появились.</w:t>
      </w:r>
    </w:p>
    <w:p w:rsidR="004C4895" w:rsidRPr="00B611BC" w:rsidRDefault="00773D9D" w:rsidP="00773D9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1F497D" w:themeColor="text2"/>
          <w:sz w:val="20"/>
          <w:szCs w:val="20"/>
          <w:u w:val="single"/>
        </w:rPr>
      </w:pPr>
      <w:r w:rsidRPr="00B611BC">
        <w:rPr>
          <w:b/>
          <w:color w:val="1F497D" w:themeColor="text2"/>
          <w:sz w:val="20"/>
          <w:szCs w:val="20"/>
          <w:u w:val="single"/>
        </w:rPr>
        <w:t>Третий к</w:t>
      </w:r>
      <w:r w:rsidR="004C4895" w:rsidRPr="00B611BC">
        <w:rPr>
          <w:b/>
          <w:color w:val="1F497D" w:themeColor="text2"/>
          <w:sz w:val="20"/>
          <w:szCs w:val="20"/>
          <w:u w:val="single"/>
        </w:rPr>
        <w:t>онкурс</w:t>
      </w:r>
      <w:r w:rsidRPr="00B611BC">
        <w:rPr>
          <w:b/>
          <w:color w:val="1F497D" w:themeColor="text2"/>
          <w:sz w:val="20"/>
          <w:szCs w:val="20"/>
          <w:u w:val="single"/>
        </w:rPr>
        <w:t xml:space="preserve"> - </w:t>
      </w:r>
      <w:r w:rsidR="004C4895" w:rsidRPr="00B611BC">
        <w:rPr>
          <w:b/>
          <w:color w:val="1F497D" w:themeColor="text2"/>
          <w:sz w:val="20"/>
          <w:szCs w:val="20"/>
          <w:u w:val="single"/>
        </w:rPr>
        <w:t xml:space="preserve"> «Английское происхождение вещей</w:t>
      </w:r>
      <w:r w:rsidR="00AA0C71" w:rsidRPr="00B611BC">
        <w:rPr>
          <w:b/>
          <w:color w:val="1F497D" w:themeColor="text2"/>
          <w:sz w:val="20"/>
          <w:szCs w:val="20"/>
          <w:u w:val="single"/>
        </w:rPr>
        <w:t xml:space="preserve"> и понятий</w:t>
      </w:r>
      <w:r w:rsidR="004C4895" w:rsidRPr="00B611BC">
        <w:rPr>
          <w:b/>
          <w:color w:val="1F497D" w:themeColor="text2"/>
          <w:sz w:val="20"/>
          <w:szCs w:val="20"/>
          <w:u w:val="single"/>
        </w:rPr>
        <w:t>».</w:t>
      </w:r>
    </w:p>
    <w:p w:rsidR="00AA0C71" w:rsidRPr="00B611BC" w:rsidRDefault="00AA0C71" w:rsidP="00AA0C71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:u w:val="single"/>
          <w:lang w:eastAsia="ru-RU"/>
        </w:rPr>
      </w:pPr>
      <w:r w:rsidRPr="00B611BC">
        <w:rPr>
          <w:rFonts w:ascii="Times New Roman" w:eastAsia="Times New Roman" w:hAnsi="Times New Roman" w:cs="Times New Roman"/>
          <w:i/>
          <w:color w:val="1F497D" w:themeColor="text2"/>
          <w:sz w:val="20"/>
          <w:szCs w:val="20"/>
          <w:u w:val="single"/>
          <w:lang w:eastAsia="ru-RU"/>
        </w:rPr>
        <w:t>Например:</w:t>
      </w:r>
    </w:p>
    <w:p w:rsidR="00AA0C71" w:rsidRPr="00B611BC" w:rsidRDefault="00AA0C71" w:rsidP="00AA0C71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1. Сандвич — это закрытый бутерброд с рыбой, ветчиной, паштетом, языком, бужениной. Изобрел его лорд Сандвич. Он был очень занятым человеком и не любил тратить время на еду. Слуга приносил ему нарезанный хлеб и ветчину. Он положил однажды на кусок хлеба кусок ветчины и накрыл куском хлеба. Ему это показалось вкусным. С тех пор закрытый бутерброд называется по имени лорда сандвичем.</w:t>
      </w:r>
    </w:p>
    <w:p w:rsidR="00AA0C71" w:rsidRPr="00B611BC" w:rsidRDefault="00AA0C71" w:rsidP="00AA0C71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2. Макинтош — это прорезиненный плащ. Он назван по имени шотландского химика Макинтоша, который первым получил эту ткань в 1823 г.</w:t>
      </w:r>
    </w:p>
    <w:p w:rsidR="00AA0C71" w:rsidRPr="00B611BC" w:rsidRDefault="00AA0C71" w:rsidP="00AA0C71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3. Футбол - эта увлекательная игра, известная во всем мире, родом из Англии. Дословно переводится как игра ногой (фут - нога) в мяч (бол-мяч). На Масленицу или Пасху в некоторых селениях устраивают своеобразные футбольные состязания, в которых участвуют все жители.</w:t>
      </w:r>
    </w:p>
    <w:p w:rsidR="00AA0C71" w:rsidRPr="00B611BC" w:rsidRDefault="00AA0C71" w:rsidP="00AA0C71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lastRenderedPageBreak/>
        <w:t>4. Электрический мотор — машина с магнитами внутри, которая вырабатывает электрический ток, - изобретена английским ученым Майклом Фарадеем. Это открытие ввело нас в электрический век, изменивший облик земли.</w:t>
      </w:r>
    </w:p>
    <w:p w:rsidR="00AA0C71" w:rsidRPr="00B611BC" w:rsidRDefault="00AA0C71" w:rsidP="00AA0C71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5. Паровоз. Английский изобретатель Д. Уатт создал паровую машину, а талантливый рабочий Д. Стефенсон построил паровоз.</w:t>
      </w:r>
    </w:p>
    <w:p w:rsidR="00AA0C71" w:rsidRPr="00B611BC" w:rsidRDefault="00AA0C71" w:rsidP="00AA0C71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 xml:space="preserve">Ведущий: </w:t>
      </w: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Эти слова английского происхождения живут в русском языке давно. Определите их лексическое значение.</w:t>
      </w:r>
    </w:p>
    <w:p w:rsidR="00AA0C71" w:rsidRPr="00B611BC" w:rsidRDefault="00AA0C71" w:rsidP="00AA0C71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1.  Денди. (Щеголь, франт.)</w:t>
      </w:r>
    </w:p>
    <w:p w:rsidR="00AA0C71" w:rsidRPr="00B611BC" w:rsidRDefault="00AA0C71" w:rsidP="00AA0C71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2. Джентльмен. (Корректный, вежливый человек.)</w:t>
      </w:r>
    </w:p>
    <w:p w:rsidR="00AA0C71" w:rsidRPr="00B611BC" w:rsidRDefault="00AA0C71" w:rsidP="00AA0C71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3. Концерн. (Объединение промышленных, финансовых предприятий.)</w:t>
      </w:r>
    </w:p>
    <w:p w:rsidR="00AA0C71" w:rsidRPr="00B611BC" w:rsidRDefault="00AA0C71" w:rsidP="00AA0C71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4. Демпинг. (Продажа товаров на экспорт по несправедливо низкой цене.)</w:t>
      </w:r>
    </w:p>
    <w:p w:rsidR="00AA0C71" w:rsidRPr="00B611BC" w:rsidRDefault="00AA0C71" w:rsidP="00AA0C71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5. Рэкетир. (Крупный шантажист.)</w:t>
      </w:r>
    </w:p>
    <w:p w:rsidR="00AA0C71" w:rsidRPr="00B611BC" w:rsidRDefault="00AA0C71" w:rsidP="00AA0C71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6. Сейф. (Безопасный несгораемый металлический шкаф для хранения ценностей.)</w:t>
      </w:r>
    </w:p>
    <w:p w:rsidR="00AA0C71" w:rsidRPr="00B611BC" w:rsidRDefault="00AA0C71" w:rsidP="00AA0C71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7. Банкноты. (Банковские билеты, бумажные деньги, выпускаемые государством.)</w:t>
      </w:r>
    </w:p>
    <w:p w:rsidR="00AA0C71" w:rsidRPr="00B611BC" w:rsidRDefault="00AA0C71" w:rsidP="00AA0C71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8. Босс. (Хозяин учреждения, фирмы.)</w:t>
      </w:r>
    </w:p>
    <w:p w:rsidR="00AA0C71" w:rsidRPr="00B611BC" w:rsidRDefault="00AA0C71" w:rsidP="00AA0C71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9. Гангстер. (Участник организованной группы преступников.)</w:t>
      </w:r>
    </w:p>
    <w:p w:rsidR="00AA0C71" w:rsidRPr="00B611BC" w:rsidRDefault="00AA0C71" w:rsidP="00AA0C71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10. Бизнес. (Дело, занятие, приносящее доход.)</w:t>
      </w:r>
    </w:p>
    <w:p w:rsidR="00AA0C71" w:rsidRPr="00B611BC" w:rsidRDefault="00AA0C71" w:rsidP="00AA0C71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11. Импорт. (Ввоз в страну иностранных товаров.)</w:t>
      </w:r>
    </w:p>
    <w:p w:rsidR="00AA0C71" w:rsidRPr="00B611BC" w:rsidRDefault="00AA0C71" w:rsidP="00AA0C71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12. Экспорт. (Вывоз из страны отечественных товаров.)</w:t>
      </w:r>
    </w:p>
    <w:p w:rsidR="00AA0C71" w:rsidRPr="00B611BC" w:rsidRDefault="00AA0C71" w:rsidP="00AA0C71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13. Брокер. (Посредник, действующий на товарной бирже.)</w:t>
      </w:r>
    </w:p>
    <w:p w:rsidR="00273A9B" w:rsidRPr="00B611BC" w:rsidRDefault="004C4895" w:rsidP="00273A9B">
      <w:pPr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>Ведущий:</w:t>
      </w:r>
      <w:r w:rsidR="00E91D88"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 xml:space="preserve"> </w:t>
      </w:r>
      <w:r w:rsidR="00E91D88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Чтобы нам было не скучно во время путешествия, мы часто берём с собой музыку. </w:t>
      </w:r>
    </w:p>
    <w:p w:rsidR="0016625F" w:rsidRPr="00B611BC" w:rsidRDefault="00273A9B" w:rsidP="00273A9B">
      <w:pPr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>Четвёртый к</w:t>
      </w:r>
      <w:r w:rsidR="00E91D88"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 xml:space="preserve">онкурс </w:t>
      </w:r>
      <w:r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 xml:space="preserve">- </w:t>
      </w:r>
      <w:r w:rsidR="00E91D88"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>«Угадай исполнителя».</w:t>
      </w:r>
      <w:r w:rsidR="00E91D88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Семиклассники слушают сообщения о трёх выдающихся английских музыкантах,</w:t>
      </w:r>
      <w:r w:rsidR="00B74118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затем определяют, кому из них принадлежат записи песен.</w:t>
      </w:r>
    </w:p>
    <w:p w:rsidR="0041744A" w:rsidRPr="00B611BC" w:rsidRDefault="00273A9B" w:rsidP="0005665E">
      <w:pPr>
        <w:pStyle w:val="a3"/>
        <w:shd w:val="clear" w:color="auto" w:fill="FFFFFF"/>
        <w:spacing w:before="0" w:beforeAutospacing="0" w:after="0" w:afterAutospacing="0"/>
        <w:jc w:val="both"/>
        <w:rPr>
          <w:color w:val="1F497D" w:themeColor="text2"/>
          <w:sz w:val="20"/>
          <w:szCs w:val="20"/>
        </w:rPr>
      </w:pPr>
      <w:r w:rsidRPr="00B611BC">
        <w:rPr>
          <w:b/>
          <w:color w:val="1F497D" w:themeColor="text2"/>
          <w:sz w:val="20"/>
          <w:szCs w:val="20"/>
          <w:u w:val="single"/>
        </w:rPr>
        <w:t>Старшеклассник 2:</w:t>
      </w:r>
      <w:r w:rsidR="0041744A" w:rsidRPr="00B611BC">
        <w:rPr>
          <w:color w:val="1F497D" w:themeColor="text2"/>
        </w:rPr>
        <w:t xml:space="preserve"> </w:t>
      </w:r>
      <w:r w:rsidR="00AC1BFE" w:rsidRPr="00B611BC">
        <w:rPr>
          <w:b/>
          <w:i/>
          <w:color w:val="1F497D" w:themeColor="text2"/>
          <w:sz w:val="20"/>
          <w:szCs w:val="20"/>
        </w:rPr>
        <w:t>Стинг – известный британский музыкант.</w:t>
      </w:r>
      <w:r w:rsidR="00AC1BFE" w:rsidRPr="00B611BC">
        <w:rPr>
          <w:color w:val="1F497D" w:themeColor="text2"/>
        </w:rPr>
        <w:t xml:space="preserve"> </w:t>
      </w:r>
      <w:r w:rsidR="0041744A" w:rsidRPr="00B611BC">
        <w:rPr>
          <w:color w:val="1F497D" w:themeColor="text2"/>
          <w:sz w:val="20"/>
          <w:szCs w:val="20"/>
        </w:rPr>
        <w:t>Псевдоним </w:t>
      </w:r>
      <w:r w:rsidR="0041744A" w:rsidRPr="00B611BC">
        <w:rPr>
          <w:bCs/>
          <w:color w:val="1F497D" w:themeColor="text2"/>
          <w:sz w:val="20"/>
          <w:szCs w:val="20"/>
        </w:rPr>
        <w:t>Стинг</w:t>
      </w:r>
      <w:r w:rsidR="0041744A" w:rsidRPr="00B611BC">
        <w:rPr>
          <w:color w:val="1F497D" w:themeColor="text2"/>
          <w:sz w:val="20"/>
          <w:szCs w:val="20"/>
        </w:rPr>
        <w:t> в переводе с английского означает «жалить». Возможно, это необходимое качество для тех, кто хочет вырваться из самых низов. Дети из семей с низким достатком очень рано понимают</w:t>
      </w:r>
      <w:r w:rsidR="00157F5E" w:rsidRPr="00B611BC">
        <w:rPr>
          <w:color w:val="1F497D" w:themeColor="text2"/>
          <w:sz w:val="20"/>
          <w:szCs w:val="20"/>
        </w:rPr>
        <w:t>,</w:t>
      </w:r>
      <w:r w:rsidR="0041744A" w:rsidRPr="00B611BC">
        <w:rPr>
          <w:color w:val="1F497D" w:themeColor="text2"/>
          <w:sz w:val="20"/>
          <w:szCs w:val="20"/>
        </w:rPr>
        <w:t xml:space="preserve"> чего хотят. Если к этому прибавить сильный дух, стремление побеждать и умение найти развитие своему увлечению, то получается очень высокий результат. Гордон Мэтью Томас Самнер, а попросту </w:t>
      </w:r>
      <w:r w:rsidR="0041744A" w:rsidRPr="00B611BC">
        <w:rPr>
          <w:bCs/>
          <w:color w:val="1F497D" w:themeColor="text2"/>
          <w:sz w:val="20"/>
          <w:szCs w:val="20"/>
        </w:rPr>
        <w:t>Стинг</w:t>
      </w:r>
      <w:r w:rsidR="0041744A" w:rsidRPr="00B611BC">
        <w:rPr>
          <w:color w:val="1F497D" w:themeColor="text2"/>
          <w:sz w:val="20"/>
          <w:szCs w:val="20"/>
        </w:rPr>
        <w:t> – один из таких. Как-то он признался, что ни за что на свете не хотел бы вернуть свое детство и снова стать маленьким Гордоном Самнером. А сейчас </w:t>
      </w:r>
      <w:r w:rsidR="0041744A" w:rsidRPr="00B611BC">
        <w:rPr>
          <w:bCs/>
          <w:color w:val="1F497D" w:themeColor="text2"/>
          <w:sz w:val="20"/>
          <w:szCs w:val="20"/>
        </w:rPr>
        <w:t>Стинг</w:t>
      </w:r>
      <w:r w:rsidR="0041744A" w:rsidRPr="00B611BC">
        <w:rPr>
          <w:color w:val="1F497D" w:themeColor="text2"/>
          <w:sz w:val="20"/>
          <w:szCs w:val="20"/>
        </w:rPr>
        <w:t xml:space="preserve"> – звезда мирового масштаба, пару треков которого знает любой слушатель </w:t>
      </w:r>
      <w:r w:rsidR="00157F5E" w:rsidRPr="00B611BC">
        <w:rPr>
          <w:color w:val="1F497D" w:themeColor="text2"/>
          <w:sz w:val="20"/>
          <w:szCs w:val="20"/>
        </w:rPr>
        <w:t>радио. Гордону</w:t>
      </w:r>
      <w:r w:rsidR="0041744A" w:rsidRPr="00B611BC">
        <w:rPr>
          <w:color w:val="1F497D" w:themeColor="text2"/>
          <w:sz w:val="20"/>
          <w:szCs w:val="20"/>
        </w:rPr>
        <w:t xml:space="preserve"> Самнеру пришлось быть, если можно так выразиться, настоящим сверлом, чтобы добиться того, что он сейчас имеет. Возможно, из-за всего пережитого у него сформировался такой несносный, по мнению многих, характер. При этом он нетерпим не только по отношению к окружающим, но и к себе любимому.</w:t>
      </w:r>
    </w:p>
    <w:p w:rsidR="0041744A" w:rsidRPr="00B611BC" w:rsidRDefault="0041744A" w:rsidP="0005665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Поначалу </w:t>
      </w:r>
      <w:proofErr w:type="gramStart"/>
      <w:r w:rsidRPr="00B611BC">
        <w:rPr>
          <w:rFonts w:ascii="Times New Roman" w:eastAsia="Times New Roman" w:hAnsi="Times New Roman" w:cs="Times New Roman"/>
          <w:bCs/>
          <w:color w:val="1F497D" w:themeColor="text2"/>
          <w:sz w:val="20"/>
          <w:szCs w:val="20"/>
          <w:lang w:eastAsia="ru-RU"/>
        </w:rPr>
        <w:t>Гордон</w:t>
      </w:r>
      <w:proofErr w:type="gramEnd"/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 как и все мальчишки гонял на улице мяч в свободное от учебы и работы время, но затем эти занятия стали все реже привлекать его </w:t>
      </w:r>
      <w:r w:rsidR="00157F5E"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внимание. Из</w:t>
      </w: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 детства </w:t>
      </w:r>
      <w:r w:rsidRPr="00B611BC">
        <w:rPr>
          <w:rFonts w:ascii="Times New Roman" w:eastAsia="Times New Roman" w:hAnsi="Times New Roman" w:cs="Times New Roman"/>
          <w:bCs/>
          <w:color w:val="1F497D" w:themeColor="text2"/>
          <w:sz w:val="20"/>
          <w:szCs w:val="20"/>
          <w:lang w:eastAsia="ru-RU"/>
        </w:rPr>
        <w:t>Гордон</w:t>
      </w: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 помнил, что его мама играла на пианино. Когда ребенок подрос и смог достать до клавиш, то очень удивился, что от его прикосновений не выходит музыка. Тем не менее, по окончании школы карьеру он выбрал довольно неожиданную – поступил в педагогический колледж, по окончании которого в 1974 получил диплом преподавателя английского языка.</w:t>
      </w:r>
    </w:p>
    <w:p w:rsidR="0041744A" w:rsidRPr="00B611BC" w:rsidRDefault="0041744A" w:rsidP="0005665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В 1977 году барабанщик Стюарт Коупленд, гитарист Энди Саммерс и</w:t>
      </w:r>
      <w:r w:rsidR="00E326FE"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 </w:t>
      </w:r>
      <w:r w:rsidRPr="00B611BC">
        <w:rPr>
          <w:rFonts w:ascii="Times New Roman" w:eastAsia="Times New Roman" w:hAnsi="Times New Roman" w:cs="Times New Roman"/>
          <w:bCs/>
          <w:color w:val="1F497D" w:themeColor="text2"/>
          <w:sz w:val="20"/>
          <w:szCs w:val="20"/>
          <w:lang w:eastAsia="ru-RU"/>
        </w:rPr>
        <w:t>Стинг</w:t>
      </w: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 создали группу </w:t>
      </w:r>
      <w:r w:rsidRPr="00B611BC">
        <w:rPr>
          <w:rFonts w:ascii="Times New Roman" w:eastAsia="Times New Roman" w:hAnsi="Times New Roman" w:cs="Times New Roman"/>
          <w:bCs/>
          <w:color w:val="1F497D" w:themeColor="text2"/>
          <w:sz w:val="20"/>
          <w:szCs w:val="20"/>
          <w:lang w:eastAsia="ru-RU"/>
        </w:rPr>
        <w:t>The Police</w:t>
      </w: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. Вслед за первым успехом последовали </w:t>
      </w:r>
      <w:r w:rsidR="00E326FE"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4 альбома. </w:t>
      </w: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После триумфального мирового турне </w:t>
      </w:r>
      <w:r w:rsidRPr="00B611BC">
        <w:rPr>
          <w:rFonts w:ascii="Times New Roman" w:eastAsia="Times New Roman" w:hAnsi="Times New Roman" w:cs="Times New Roman"/>
          <w:bCs/>
          <w:color w:val="1F497D" w:themeColor="text2"/>
          <w:sz w:val="20"/>
          <w:szCs w:val="20"/>
          <w:lang w:eastAsia="ru-RU"/>
        </w:rPr>
        <w:t>Стинг</w:t>
      </w: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 решил, что с группой достиг всего, что мог, и коллектив распался на пике популярности.</w:t>
      </w:r>
    </w:p>
    <w:p w:rsidR="0041744A" w:rsidRPr="00B611BC" w:rsidRDefault="0041744A" w:rsidP="00157F5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Самостоятельная карьера </w:t>
      </w:r>
      <w:r w:rsidRPr="00B611BC">
        <w:rPr>
          <w:rFonts w:ascii="Times New Roman" w:eastAsia="Times New Roman" w:hAnsi="Times New Roman" w:cs="Times New Roman"/>
          <w:bCs/>
          <w:color w:val="1F497D" w:themeColor="text2"/>
          <w:sz w:val="20"/>
          <w:szCs w:val="20"/>
          <w:lang w:eastAsia="ru-RU"/>
        </w:rPr>
        <w:t>Стинга</w:t>
      </w: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 сложилась не менее успешно. Его первый альбом с элементами джаза стал «платиновым». Синглом из него стала </w:t>
      </w:r>
      <w:r w:rsidR="00157F5E"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песня </w:t>
      </w: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«Russians». В этой песне о русских </w:t>
      </w:r>
      <w:r w:rsidRPr="00B611BC">
        <w:rPr>
          <w:rFonts w:ascii="Times New Roman" w:eastAsia="Times New Roman" w:hAnsi="Times New Roman" w:cs="Times New Roman"/>
          <w:bCs/>
          <w:color w:val="1F497D" w:themeColor="text2"/>
          <w:sz w:val="20"/>
          <w:szCs w:val="20"/>
          <w:lang w:eastAsia="ru-RU"/>
        </w:rPr>
        <w:t>Стинг</w:t>
      </w: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 использовал мелодию «</w:t>
      </w:r>
      <w:r w:rsidR="00E326FE"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Романса»</w:t>
      </w: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 русского композитора </w:t>
      </w:r>
      <w:hyperlink r:id="rId42" w:tgtFrame="_blank" w:tooltip="Сергей Прокофьев" w:history="1">
        <w:r w:rsidRPr="00B611BC">
          <w:rPr>
            <w:rFonts w:ascii="Times New Roman" w:eastAsia="Times New Roman" w:hAnsi="Times New Roman" w:cs="Times New Roman"/>
            <w:bCs/>
            <w:color w:val="1F497D" w:themeColor="text2"/>
            <w:sz w:val="20"/>
            <w:szCs w:val="20"/>
            <w:lang w:eastAsia="ru-RU"/>
          </w:rPr>
          <w:t>Сергея Прокофьева</w:t>
        </w:r>
      </w:hyperlink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.</w:t>
      </w:r>
    </w:p>
    <w:p w:rsidR="0041744A" w:rsidRPr="00B611BC" w:rsidRDefault="0041744A" w:rsidP="00157F5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bCs/>
          <w:color w:val="1F497D" w:themeColor="text2"/>
          <w:sz w:val="20"/>
          <w:szCs w:val="20"/>
          <w:lang w:eastAsia="ru-RU"/>
        </w:rPr>
        <w:t>Стингу</w:t>
      </w: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 с его образованностью и требованиями было очень сложно найти девушку. В конце концов он встретил Труди Стайлер. Со своей многолетней спутницей, шестью детьми и собаками знаменитый артист живет</w:t>
      </w:r>
      <w:r w:rsidR="00157F5E"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 сейчас</w:t>
      </w: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 в Нью-Йорке.</w:t>
      </w:r>
    </w:p>
    <w:p w:rsidR="00FB7DE2" w:rsidRPr="00B611BC" w:rsidRDefault="00273A9B" w:rsidP="0005665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1F497D" w:themeColor="text2"/>
          <w:sz w:val="20"/>
          <w:szCs w:val="20"/>
        </w:rPr>
      </w:pPr>
      <w:r w:rsidRPr="00B611BC">
        <w:rPr>
          <w:b/>
          <w:color w:val="1F497D" w:themeColor="text2"/>
          <w:sz w:val="20"/>
          <w:szCs w:val="20"/>
          <w:u w:val="single"/>
        </w:rPr>
        <w:t>Старшеклассник 3</w:t>
      </w:r>
      <w:r w:rsidR="00FB7DE2" w:rsidRPr="00B611BC">
        <w:rPr>
          <w:b/>
          <w:color w:val="1F497D" w:themeColor="text2"/>
          <w:sz w:val="20"/>
          <w:szCs w:val="20"/>
          <w:u w:val="single"/>
        </w:rPr>
        <w:t>:</w:t>
      </w:r>
      <w:r w:rsidR="00FB7DE2" w:rsidRPr="00B611BC">
        <w:rPr>
          <w:b/>
          <w:bCs/>
          <w:i/>
          <w:iCs/>
          <w:color w:val="1F497D" w:themeColor="text2"/>
          <w:sz w:val="21"/>
          <w:szCs w:val="21"/>
          <w:u w:val="single"/>
        </w:rPr>
        <w:t xml:space="preserve"> </w:t>
      </w:r>
      <w:r w:rsidR="00FB7DE2" w:rsidRPr="00B611BC">
        <w:rPr>
          <w:b/>
          <w:bCs/>
          <w:i/>
          <w:iCs/>
          <w:color w:val="1F497D" w:themeColor="text2"/>
          <w:sz w:val="20"/>
          <w:szCs w:val="20"/>
        </w:rPr>
        <w:t>Джон Леннон — английский музыкант, поэт, композитор, художник, один из основателей легендарного британского квартета The Beatles.</w:t>
      </w:r>
      <w:r w:rsidR="00FB7DE2" w:rsidRPr="00B611BC">
        <w:rPr>
          <w:color w:val="1F497D" w:themeColor="text2"/>
          <w:sz w:val="20"/>
          <w:szCs w:val="20"/>
        </w:rPr>
        <w:t>Джон Уинстон Леннон родился 9 октября 1940 года в Ливерпуле (Великобритания), с детства страдал врождённой близорукостью (и носил очки), а также дислексией — болезнью, которая проявляется, например, в том, что человек путает местами буквы в словах. Возможно, оба дефекта оказали сильное влияние на особенности восприятия мира Джоном Ленноном, на его художественное мышление и поэтическое дарование. В 1956 году </w:t>
      </w:r>
      <w:r w:rsidR="00FB7DE2" w:rsidRPr="00B611BC">
        <w:rPr>
          <w:bCs/>
          <w:color w:val="1F497D" w:themeColor="text2"/>
          <w:sz w:val="20"/>
          <w:szCs w:val="20"/>
        </w:rPr>
        <w:t>Джон Леннон</w:t>
      </w:r>
      <w:r w:rsidR="00FB7DE2" w:rsidRPr="00B611BC">
        <w:rPr>
          <w:color w:val="1F497D" w:themeColor="text2"/>
          <w:sz w:val="20"/>
          <w:szCs w:val="20"/>
        </w:rPr>
        <w:t> основал со школьными друзьями команду The Quarrymen, в которой Джон Леннон стал играть на гитаре. 6 июля 1957 года Джон Леннон познакомился с Полом Маккартни, который вскоре вошёл в состав The Quarrymen</w:t>
      </w:r>
      <w:r w:rsidR="000B6881" w:rsidRPr="00B611BC">
        <w:rPr>
          <w:color w:val="1F497D" w:themeColor="text2"/>
          <w:sz w:val="20"/>
          <w:szCs w:val="20"/>
        </w:rPr>
        <w:t xml:space="preserve">. </w:t>
      </w:r>
      <w:r w:rsidR="00FB7DE2" w:rsidRPr="00B611BC">
        <w:rPr>
          <w:color w:val="1F497D" w:themeColor="text2"/>
          <w:sz w:val="20"/>
          <w:szCs w:val="20"/>
        </w:rPr>
        <w:t xml:space="preserve">В 1959 году </w:t>
      </w:r>
      <w:r w:rsidR="00157F5E" w:rsidRPr="00B611BC">
        <w:rPr>
          <w:color w:val="1F497D" w:themeColor="text2"/>
          <w:sz w:val="20"/>
          <w:szCs w:val="20"/>
        </w:rPr>
        <w:t>The Quarrymen превратились</w:t>
      </w:r>
      <w:r w:rsidR="00FB7DE2" w:rsidRPr="00B611BC">
        <w:rPr>
          <w:color w:val="1F497D" w:themeColor="text2"/>
          <w:sz w:val="20"/>
          <w:szCs w:val="20"/>
        </w:rPr>
        <w:t xml:space="preserve"> в Silver Beetles, а чуть позже в просто The Beatles. </w:t>
      </w:r>
    </w:p>
    <w:p w:rsidR="000B6881" w:rsidRPr="00B611BC" w:rsidRDefault="000B6881" w:rsidP="0005665E">
      <w:pPr>
        <w:spacing w:line="210" w:lineRule="atLeast"/>
        <w:ind w:firstLine="30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Стиль "The Beatles" складывался на основе влияния американского блюза, кантри, рок-н-ролла. Выпуская хит за хитом, "The Beatles" приковывали внимание десятков миллионов людей.</w:t>
      </w:r>
    </w:p>
    <w:p w:rsidR="000B6881" w:rsidRPr="00B611BC" w:rsidRDefault="000B6881" w:rsidP="0005665E">
      <w:pPr>
        <w:spacing w:line="210" w:lineRule="atLeast"/>
        <w:ind w:firstLine="30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Неосторожная реплика Джона Леннона во время одного из интервью в 1966 году ("Beatles более популярны, чем Иисус Христос") не только подорвала авторитет группы в Соединенных Штатах, но и едва </w:t>
      </w: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lastRenderedPageBreak/>
        <w:t>не уничтожила ансамбль. Вскоре они отказались от гастрольных туров. Несмотря на позднейшие извинения Леннона, в его искренность верили немногие.</w:t>
      </w:r>
    </w:p>
    <w:p w:rsidR="000B6881" w:rsidRPr="00B611BC" w:rsidRDefault="000B6881" w:rsidP="0005665E">
      <w:pPr>
        <w:spacing w:line="210" w:lineRule="atLeast"/>
        <w:ind w:firstLine="30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После распада "The Beatles" Леннон занялся сольной деятельностью, которая проходила в основном в сотрудничестве с Йоко Оно, второй и последней женой музыканта.</w:t>
      </w:r>
    </w:p>
    <w:p w:rsidR="000B6881" w:rsidRPr="00B611BC" w:rsidRDefault="000B6881" w:rsidP="0005665E">
      <w:pPr>
        <w:spacing w:line="210" w:lineRule="atLeast"/>
        <w:ind w:firstLine="30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В ноябре 1966 года вышел первый сольный альбом Джона Леннона, который был музыкально абсолютно не похож на то, чем Леннон занимался в составе легендарной группы. Резкое изменение стилистики вызвало негодование поклонников "The Beatles" во всем мире. Леннон перебирается в США, проводит там серию политических манифестаций, и американские власти выдворяют его из страны (формальным поводом к чему послужило обвинение в хранении наркотиков).</w:t>
      </w:r>
    </w:p>
    <w:p w:rsidR="000B6881" w:rsidRPr="00B611BC" w:rsidRDefault="000B6881" w:rsidP="0005665E">
      <w:pPr>
        <w:spacing w:line="210" w:lineRule="atLeast"/>
        <w:ind w:firstLine="30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Джон Леннон уезжает в Канаду, где записывает сингл "Дадим миру шанс", который занимает в хит-парадах С</w:t>
      </w:r>
      <w:r w:rsidR="00AC1BFE"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ША второе место. </w:t>
      </w: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В ноябре 1969 года он возвращает английской королеве свой орден члена Британской империи, продолжает в прессе антивоенную кампанию под лозунгом "Война окончена!".</w:t>
      </w:r>
    </w:p>
    <w:p w:rsidR="000B6881" w:rsidRPr="00B611BC" w:rsidRDefault="000B6881" w:rsidP="0005665E">
      <w:pPr>
        <w:spacing w:line="210" w:lineRule="atLeast"/>
        <w:ind w:firstLine="30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В октябре 1971 года Леннон записывает свой лучший альбом "Imagine", мгновенно занявший высшую ст</w:t>
      </w:r>
      <w:r w:rsidR="00157F5E"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року в хит-парадах Англии и США. </w:t>
      </w: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28 ноября 1974 года Джон Леннон в посл</w:t>
      </w:r>
      <w:r w:rsidR="00AC1BFE"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едний раз выступает на концерте. </w:t>
      </w: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9 октября 1975 года, в день рождения самого Джона Леннона, Йоко дарит ему сына, Шона. Музыкант прекращает творческую деятельность и вплоть до 1979 года посвящает все свое время исключительно семье.</w:t>
      </w:r>
    </w:p>
    <w:p w:rsidR="000B6881" w:rsidRPr="00B611BC" w:rsidRDefault="000B6881" w:rsidP="0005665E">
      <w:pPr>
        <w:spacing w:line="210" w:lineRule="atLeast"/>
        <w:ind w:firstLine="30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proofErr w:type="gramStart"/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В</w:t>
      </w:r>
      <w:proofErr w:type="gramEnd"/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 </w:t>
      </w:r>
      <w:proofErr w:type="gramStart"/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ноября</w:t>
      </w:r>
      <w:proofErr w:type="gramEnd"/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 1980 года выходит последний прижизненный альбом Джона Леннона "Double Fantasy".</w:t>
      </w:r>
    </w:p>
    <w:p w:rsidR="00FB7DE2" w:rsidRPr="00B611BC" w:rsidRDefault="000B6881" w:rsidP="0005665E">
      <w:pPr>
        <w:spacing w:line="210" w:lineRule="atLeast"/>
        <w:ind w:firstLine="30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8 декабря 1980 года Леннона не стало. В этот день поздно вечером недалеко от своего дома в Нью-Йорке он был смертельно ранен своим психически больным поклонником Марком Дэвидом Чепменом, которому всего за несколько часов до этого оставил автограф</w:t>
      </w:r>
      <w:r w:rsidR="00AC1BFE"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.</w:t>
      </w: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 xml:space="preserve"> Чепмен, возненавидевший своего кумира, отбывает пожизненное заключение в одной из тюрем Нью-Йорка. В одном из недавно опубликованных интервью Чепмен рассказал, что чувствовал себя "обязанным" убить Леннона. "Это было как потерявший управление поезд, я не мог остановиться", - сказал он в интервью, которое было записано более 10 лет назад.</w:t>
      </w:r>
    </w:p>
    <w:p w:rsidR="00273A9B" w:rsidRPr="00B611BC" w:rsidRDefault="00273A9B" w:rsidP="0005665E">
      <w:pPr>
        <w:jc w:val="both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p w:rsidR="00506D94" w:rsidRPr="00B611BC" w:rsidRDefault="00273A9B" w:rsidP="0005665E">
      <w:pPr>
        <w:pStyle w:val="a3"/>
        <w:spacing w:before="0" w:beforeAutospacing="0" w:after="0" w:afterAutospacing="0"/>
        <w:jc w:val="both"/>
        <w:rPr>
          <w:color w:val="1F497D" w:themeColor="text2"/>
          <w:sz w:val="18"/>
          <w:szCs w:val="18"/>
          <w:shd w:val="clear" w:color="auto" w:fill="E2E3E8"/>
        </w:rPr>
      </w:pPr>
      <w:r w:rsidRPr="00B611BC">
        <w:rPr>
          <w:b/>
          <w:color w:val="1F497D" w:themeColor="text2"/>
          <w:sz w:val="20"/>
          <w:szCs w:val="20"/>
          <w:u w:val="single"/>
        </w:rPr>
        <w:t>Старшеклассник 4:</w:t>
      </w:r>
      <w:r w:rsidR="003D5CB5" w:rsidRPr="00B611BC">
        <w:rPr>
          <w:color w:val="1F497D" w:themeColor="text2"/>
          <w:sz w:val="20"/>
          <w:szCs w:val="20"/>
          <w:shd w:val="clear" w:color="auto" w:fill="FFFFFF"/>
        </w:rPr>
        <w:t xml:space="preserve"> </w:t>
      </w:r>
      <w:r w:rsidR="00506D94" w:rsidRPr="00B611BC">
        <w:rPr>
          <w:color w:val="1F497D" w:themeColor="text2"/>
          <w:sz w:val="18"/>
          <w:szCs w:val="18"/>
          <w:shd w:val="clear" w:color="auto" w:fill="E2E3E8"/>
        </w:rPr>
        <w:t xml:space="preserve">Легендарный музыкант, киноактёр, продюсер и фронтмен британской группы The Rolling Stones, обладатель множества музыкальных премий, сэр Майкл Филипп Джаггер родился 26 июля 1943 года в Дартфорде, Великобритания. Мик Джаггер родился в обычной английской семье: его отец был учителем, а мать занималась политической деятельностью. В школе мальчик не отличался усидчивостью, кроме уроков музыки. Музыка была единственным предметом, на который юный Джаггер ходил с удовольствием. Вскоре Мик ушёл из школы, потому что коллектив под названием The Rolling Stones, который он образовал вместе с двумя другими музыкантами – Брайаном Джонсоном и Кейтом Ричардсом, – прославился. </w:t>
      </w:r>
    </w:p>
    <w:p w:rsidR="00506D94" w:rsidRPr="00B611BC" w:rsidRDefault="00506D94" w:rsidP="0005665E">
      <w:pPr>
        <w:pStyle w:val="a3"/>
        <w:spacing w:before="0" w:beforeAutospacing="0" w:after="0" w:afterAutospacing="0"/>
        <w:ind w:firstLine="708"/>
        <w:jc w:val="both"/>
        <w:rPr>
          <w:color w:val="1F497D" w:themeColor="text2"/>
          <w:sz w:val="18"/>
          <w:szCs w:val="18"/>
          <w:shd w:val="clear" w:color="auto" w:fill="E2E3E8"/>
        </w:rPr>
      </w:pPr>
      <w:r w:rsidRPr="00B611BC">
        <w:rPr>
          <w:color w:val="1F497D" w:themeColor="text2"/>
          <w:sz w:val="18"/>
          <w:szCs w:val="18"/>
          <w:shd w:val="clear" w:color="auto" w:fill="E2E3E8"/>
        </w:rPr>
        <w:t xml:space="preserve"> В 1961 году Майкл Джаггер взял себе псевдоним Мик и с тех самых пор он известен как Мик Джаггер. Названием группе послужила песня знаменитого американского блюзмена Мадди Уотерса. Не все музыканты восприняли новый коллектив с энтузиазмом: старые блюзмены посчитали юных выскочек чересчур эпатажными и эксцентричными. Уже в 1964 году вышел первый альбом The Rolling Stones под одноимённым названием Rolling Stones, и музыканты стали популярными сначала в Великобритании, а затем и во всём мире.</w:t>
      </w:r>
    </w:p>
    <w:p w:rsidR="00174964" w:rsidRPr="00B611BC" w:rsidRDefault="00506D94" w:rsidP="0005665E">
      <w:pPr>
        <w:pStyle w:val="a3"/>
        <w:spacing w:before="0" w:beforeAutospacing="0" w:after="0" w:afterAutospacing="0"/>
        <w:ind w:firstLine="708"/>
        <w:jc w:val="both"/>
        <w:rPr>
          <w:color w:val="1F497D" w:themeColor="text2"/>
          <w:sz w:val="18"/>
          <w:szCs w:val="18"/>
          <w:shd w:val="clear" w:color="auto" w:fill="E2E3E8"/>
        </w:rPr>
      </w:pPr>
      <w:r w:rsidRPr="00B611BC">
        <w:rPr>
          <w:color w:val="1F497D" w:themeColor="text2"/>
          <w:sz w:val="18"/>
          <w:szCs w:val="18"/>
          <w:shd w:val="clear" w:color="auto" w:fill="E2E3E8"/>
        </w:rPr>
        <w:t xml:space="preserve">Постепенно популярность музыкантов росла: многочисленные турне, концерты и записи альбомов привели к тому, что у участников коллектива появились серьёзные проблемы с наркотиками. Например, 1967 год прошёл под знаком судебных разбирательств по поводу правонарушений Мика Джаггера, Кейта Ричарда и Брайана Джонса, связанных с употреблением наркотиков. </w:t>
      </w:r>
    </w:p>
    <w:p w:rsidR="00174964" w:rsidRPr="00B611BC" w:rsidRDefault="00506D94" w:rsidP="0005665E">
      <w:pPr>
        <w:pStyle w:val="a3"/>
        <w:spacing w:before="0" w:beforeAutospacing="0" w:after="0" w:afterAutospacing="0"/>
        <w:ind w:firstLine="708"/>
        <w:jc w:val="both"/>
        <w:rPr>
          <w:color w:val="1F497D" w:themeColor="text2"/>
          <w:sz w:val="18"/>
          <w:szCs w:val="18"/>
          <w:shd w:val="clear" w:color="auto" w:fill="E2E3E8"/>
        </w:rPr>
      </w:pPr>
      <w:r w:rsidRPr="00B611BC">
        <w:rPr>
          <w:color w:val="1F497D" w:themeColor="text2"/>
          <w:sz w:val="18"/>
          <w:szCs w:val="18"/>
          <w:shd w:val="clear" w:color="auto" w:fill="E2E3E8"/>
        </w:rPr>
        <w:t>Личная жизнь Музыкант известен не только своими пагубными привычками, но и большой любвеобильностью. На данный момент у Джаггера семеро детей и уже двое внуков</w:t>
      </w:r>
      <w:r w:rsidR="00174964" w:rsidRPr="00B611BC">
        <w:rPr>
          <w:color w:val="1F497D" w:themeColor="text2"/>
          <w:sz w:val="18"/>
          <w:szCs w:val="18"/>
          <w:shd w:val="clear" w:color="auto" w:fill="E2E3E8"/>
        </w:rPr>
        <w:t>.</w:t>
      </w:r>
      <w:r w:rsidRPr="00B611BC">
        <w:rPr>
          <w:color w:val="1F497D" w:themeColor="text2"/>
          <w:sz w:val="18"/>
          <w:szCs w:val="18"/>
          <w:shd w:val="clear" w:color="auto" w:fill="E2E3E8"/>
        </w:rPr>
        <w:t xml:space="preserve"> </w:t>
      </w:r>
    </w:p>
    <w:p w:rsidR="00506D94" w:rsidRPr="00B611BC" w:rsidRDefault="00506D94" w:rsidP="0005665E">
      <w:pPr>
        <w:pStyle w:val="a3"/>
        <w:spacing w:before="0" w:beforeAutospacing="0" w:after="0" w:afterAutospacing="0"/>
        <w:ind w:firstLine="708"/>
        <w:jc w:val="both"/>
        <w:rPr>
          <w:color w:val="1F497D" w:themeColor="text2"/>
          <w:sz w:val="18"/>
          <w:szCs w:val="18"/>
        </w:rPr>
      </w:pPr>
      <w:r w:rsidRPr="00B611BC">
        <w:rPr>
          <w:color w:val="1F497D" w:themeColor="text2"/>
          <w:sz w:val="18"/>
          <w:szCs w:val="18"/>
          <w:shd w:val="clear" w:color="auto" w:fill="E2E3E8"/>
        </w:rPr>
        <w:t>Кроме этого, певец снимался в кино, в его арсенале множество интересных фильмов. К 60-летию артиста королева Великобритании Елизавета II посвятила Мика Джаггера в рыцари за заслуги перед Отечеством.</w:t>
      </w:r>
      <w:r w:rsidR="0005665E" w:rsidRPr="00B611BC">
        <w:rPr>
          <w:color w:val="1F497D" w:themeColor="text2"/>
          <w:sz w:val="18"/>
          <w:szCs w:val="18"/>
        </w:rPr>
        <w:br/>
      </w:r>
    </w:p>
    <w:p w:rsidR="00273A9B" w:rsidRPr="00B611BC" w:rsidRDefault="00273A9B" w:rsidP="00273A9B">
      <w:pPr>
        <w:jc w:val="both"/>
        <w:rPr>
          <w:rFonts w:ascii="Times New Roman" w:hAnsi="Times New Roman" w:cs="Times New Roman"/>
          <w:color w:val="1F497D" w:themeColor="text2"/>
          <w:sz w:val="20"/>
          <w:szCs w:val="20"/>
          <w:lang w:val="en-US"/>
        </w:rPr>
      </w:pPr>
      <w:r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>Песни</w:t>
      </w:r>
      <w:r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  <w:lang w:val="en-US"/>
        </w:rPr>
        <w:t>:</w:t>
      </w:r>
      <w:r w:rsidR="00174964"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lang w:val="en-US"/>
        </w:rPr>
        <w:t xml:space="preserve"> </w:t>
      </w:r>
      <w:r w:rsidR="008B47F6" w:rsidRPr="00B611BC">
        <w:rPr>
          <w:rFonts w:ascii="Times New Roman" w:hAnsi="Times New Roman" w:cs="Times New Roman"/>
          <w:color w:val="1F497D" w:themeColor="text2"/>
          <w:sz w:val="20"/>
          <w:szCs w:val="20"/>
          <w:lang w:val="en-US"/>
        </w:rPr>
        <w:t>“Satisfaction”</w:t>
      </w:r>
      <w:r w:rsidR="00767909" w:rsidRPr="00B611BC">
        <w:rPr>
          <w:rFonts w:ascii="Times New Roman" w:hAnsi="Times New Roman" w:cs="Times New Roman"/>
          <w:color w:val="1F497D" w:themeColor="text2"/>
          <w:sz w:val="20"/>
          <w:szCs w:val="20"/>
          <w:lang w:val="en-US"/>
        </w:rPr>
        <w:t>,</w:t>
      </w:r>
      <w:r w:rsidR="008B47F6" w:rsidRPr="00B611BC">
        <w:rPr>
          <w:rFonts w:ascii="Times New Roman" w:hAnsi="Times New Roman" w:cs="Times New Roman"/>
          <w:color w:val="1F497D" w:themeColor="text2"/>
          <w:sz w:val="20"/>
          <w:szCs w:val="20"/>
          <w:lang w:val="en-US"/>
        </w:rPr>
        <w:t xml:space="preserve"> “Angel”. (</w:t>
      </w:r>
      <w:r w:rsidR="008B47F6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>Мик</w:t>
      </w:r>
      <w:r w:rsidR="008B47F6" w:rsidRPr="00B611BC">
        <w:rPr>
          <w:rFonts w:ascii="Times New Roman" w:hAnsi="Times New Roman" w:cs="Times New Roman"/>
          <w:color w:val="1F497D" w:themeColor="text2"/>
          <w:sz w:val="20"/>
          <w:szCs w:val="20"/>
          <w:lang w:val="en-US"/>
        </w:rPr>
        <w:t xml:space="preserve"> </w:t>
      </w:r>
      <w:r w:rsidR="008B47F6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>Джаггер</w:t>
      </w:r>
      <w:r w:rsidR="008B47F6" w:rsidRPr="00B611BC">
        <w:rPr>
          <w:rFonts w:ascii="Times New Roman" w:hAnsi="Times New Roman" w:cs="Times New Roman"/>
          <w:color w:val="1F497D" w:themeColor="text2"/>
          <w:sz w:val="20"/>
          <w:szCs w:val="20"/>
          <w:lang w:val="en-US"/>
        </w:rPr>
        <w:t>).</w:t>
      </w:r>
    </w:p>
    <w:p w:rsidR="008B47F6" w:rsidRPr="00B611BC" w:rsidRDefault="008B47F6" w:rsidP="00273A9B">
      <w:pPr>
        <w:jc w:val="both"/>
        <w:rPr>
          <w:rFonts w:ascii="Times New Roman" w:hAnsi="Times New Roman" w:cs="Times New Roman"/>
          <w:color w:val="1F497D" w:themeColor="text2"/>
          <w:sz w:val="20"/>
          <w:szCs w:val="20"/>
          <w:lang w:val="en-US"/>
        </w:rPr>
      </w:pPr>
      <w:r w:rsidRPr="00B611BC">
        <w:rPr>
          <w:rFonts w:ascii="Times New Roman" w:hAnsi="Times New Roman" w:cs="Times New Roman"/>
          <w:color w:val="1F497D" w:themeColor="text2"/>
          <w:sz w:val="20"/>
          <w:szCs w:val="20"/>
          <w:lang w:val="en-US"/>
        </w:rPr>
        <w:tab/>
      </w:r>
      <w:r w:rsidR="00767909" w:rsidRPr="00B611BC">
        <w:rPr>
          <w:rFonts w:ascii="Times New Roman" w:hAnsi="Times New Roman" w:cs="Times New Roman"/>
          <w:color w:val="1F497D" w:themeColor="text2"/>
          <w:sz w:val="20"/>
          <w:szCs w:val="20"/>
          <w:lang w:val="en-US"/>
        </w:rPr>
        <w:t>“Give Peace a Chance”, “Imagine” (</w:t>
      </w:r>
      <w:r w:rsidR="00767909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>Джон</w:t>
      </w:r>
      <w:r w:rsidR="00767909" w:rsidRPr="00B611BC">
        <w:rPr>
          <w:rFonts w:ascii="Times New Roman" w:hAnsi="Times New Roman" w:cs="Times New Roman"/>
          <w:color w:val="1F497D" w:themeColor="text2"/>
          <w:sz w:val="20"/>
          <w:szCs w:val="20"/>
          <w:lang w:val="en-US"/>
        </w:rPr>
        <w:t xml:space="preserve"> </w:t>
      </w:r>
      <w:r w:rsidR="00767909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>Леннон</w:t>
      </w:r>
      <w:r w:rsidR="00767909" w:rsidRPr="00B611BC">
        <w:rPr>
          <w:rFonts w:ascii="Times New Roman" w:hAnsi="Times New Roman" w:cs="Times New Roman"/>
          <w:color w:val="1F497D" w:themeColor="text2"/>
          <w:sz w:val="20"/>
          <w:szCs w:val="20"/>
          <w:lang w:val="en-US"/>
        </w:rPr>
        <w:t>).</w:t>
      </w:r>
    </w:p>
    <w:p w:rsidR="00767909" w:rsidRPr="00B611BC" w:rsidRDefault="00767909" w:rsidP="00273A9B">
      <w:pPr>
        <w:jc w:val="both"/>
        <w:rPr>
          <w:rFonts w:ascii="Times New Roman" w:hAnsi="Times New Roman" w:cs="Times New Roman"/>
          <w:b/>
          <w:color w:val="1F497D" w:themeColor="text2"/>
          <w:sz w:val="20"/>
          <w:szCs w:val="20"/>
          <w:lang w:val="en-US"/>
        </w:rPr>
      </w:pPr>
      <w:r w:rsidRPr="00B611BC">
        <w:rPr>
          <w:rFonts w:ascii="Times New Roman" w:hAnsi="Times New Roman" w:cs="Times New Roman"/>
          <w:color w:val="1F497D" w:themeColor="text2"/>
          <w:sz w:val="20"/>
          <w:szCs w:val="20"/>
          <w:lang w:val="en-US"/>
        </w:rPr>
        <w:tab/>
      </w:r>
      <w:r w:rsidR="00927222" w:rsidRPr="00B611BC">
        <w:rPr>
          <w:rFonts w:ascii="Times New Roman" w:hAnsi="Times New Roman" w:cs="Times New Roman"/>
          <w:color w:val="1F497D" w:themeColor="text2"/>
          <w:sz w:val="20"/>
          <w:szCs w:val="20"/>
          <w:lang w:val="en-US"/>
        </w:rPr>
        <w:t>“Desert Rose”, “Englishman In New York” (</w:t>
      </w:r>
      <w:r w:rsidR="00927222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>Стинг</w:t>
      </w:r>
      <w:r w:rsidR="00927222" w:rsidRPr="00B611BC">
        <w:rPr>
          <w:rFonts w:ascii="Times New Roman" w:hAnsi="Times New Roman" w:cs="Times New Roman"/>
          <w:color w:val="1F497D" w:themeColor="text2"/>
          <w:sz w:val="20"/>
          <w:szCs w:val="20"/>
          <w:lang w:val="en-US"/>
        </w:rPr>
        <w:t>).</w:t>
      </w:r>
    </w:p>
    <w:p w:rsidR="00FD58CD" w:rsidRPr="00B611BC" w:rsidRDefault="00B74118" w:rsidP="0000250A">
      <w:pPr>
        <w:pStyle w:val="a3"/>
        <w:spacing w:before="0" w:beforeAutospacing="0" w:after="0" w:afterAutospacing="0"/>
        <w:ind w:right="150"/>
        <w:jc w:val="both"/>
        <w:rPr>
          <w:color w:val="1F497D" w:themeColor="text2"/>
          <w:sz w:val="20"/>
          <w:szCs w:val="20"/>
        </w:rPr>
      </w:pPr>
      <w:r w:rsidRPr="00B611BC">
        <w:rPr>
          <w:b/>
          <w:color w:val="1F497D" w:themeColor="text2"/>
          <w:sz w:val="20"/>
          <w:szCs w:val="20"/>
          <w:u w:val="single"/>
        </w:rPr>
        <w:t>Ведущий</w:t>
      </w:r>
      <w:r w:rsidRPr="00B611BC">
        <w:rPr>
          <w:color w:val="1F497D" w:themeColor="text2"/>
          <w:sz w:val="20"/>
          <w:szCs w:val="20"/>
        </w:rPr>
        <w:t>:</w:t>
      </w:r>
      <w:r w:rsidR="00FD58CD" w:rsidRPr="00B611BC">
        <w:rPr>
          <w:color w:val="1F497D" w:themeColor="text2"/>
          <w:sz w:val="20"/>
          <w:szCs w:val="20"/>
        </w:rPr>
        <w:t xml:space="preserve"> В поездку мы часто берём с собой книги. Они помогают нам скоротать время и расширяют наш кругозор. Хорошо ли вы знаете авторов этих англоязычных книг?</w:t>
      </w:r>
    </w:p>
    <w:p w:rsidR="00FD58CD" w:rsidRPr="00B611BC" w:rsidRDefault="00FD58CD" w:rsidP="00FD58CD">
      <w:pPr>
        <w:pStyle w:val="a3"/>
        <w:spacing w:before="0" w:beforeAutospacing="0" w:after="0" w:afterAutospacing="0"/>
        <w:ind w:left="150" w:right="150" w:firstLine="300"/>
        <w:jc w:val="both"/>
        <w:rPr>
          <w:b/>
          <w:color w:val="1F497D" w:themeColor="text2"/>
          <w:sz w:val="20"/>
          <w:szCs w:val="20"/>
          <w:u w:val="single"/>
        </w:rPr>
      </w:pPr>
      <w:r w:rsidRPr="00B611BC">
        <w:rPr>
          <w:b/>
          <w:color w:val="1F497D" w:themeColor="text2"/>
          <w:sz w:val="20"/>
          <w:szCs w:val="20"/>
          <w:u w:val="single"/>
        </w:rPr>
        <w:t>Пятый конкурс – «Угадай автора».</w:t>
      </w:r>
    </w:p>
    <w:p w:rsidR="008D78A0" w:rsidRPr="00B611BC" w:rsidRDefault="00FD58CD" w:rsidP="00FD58CD">
      <w:pPr>
        <w:pStyle w:val="a9"/>
        <w:numPr>
          <w:ilvl w:val="0"/>
          <w:numId w:val="2"/>
        </w:numPr>
        <w:ind w:right="1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Винни-Пух и все-все-все. (Алан Милн).</w:t>
      </w:r>
    </w:p>
    <w:p w:rsidR="00FD58CD" w:rsidRPr="00B611BC" w:rsidRDefault="00FD58CD" w:rsidP="00FD58CD">
      <w:pPr>
        <w:pStyle w:val="a9"/>
        <w:numPr>
          <w:ilvl w:val="0"/>
          <w:numId w:val="2"/>
        </w:numPr>
        <w:ind w:right="1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Приключения Робинзона Крузо. (Д. Дефо).</w:t>
      </w:r>
    </w:p>
    <w:p w:rsidR="00FD58CD" w:rsidRPr="00B611BC" w:rsidRDefault="00FD58CD" w:rsidP="00FD58CD">
      <w:pPr>
        <w:pStyle w:val="a9"/>
        <w:numPr>
          <w:ilvl w:val="0"/>
          <w:numId w:val="2"/>
        </w:numPr>
        <w:ind w:right="1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Последний из Могикан (Д.Ф. Купер).</w:t>
      </w:r>
    </w:p>
    <w:p w:rsidR="00FD58CD" w:rsidRPr="00B611BC" w:rsidRDefault="00FD58CD" w:rsidP="00FD58CD">
      <w:pPr>
        <w:pStyle w:val="a9"/>
        <w:numPr>
          <w:ilvl w:val="0"/>
          <w:numId w:val="2"/>
        </w:numPr>
        <w:ind w:right="1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Приключения Шерлока Холмса. (А.К. Дойл).</w:t>
      </w:r>
    </w:p>
    <w:p w:rsidR="00FD58CD" w:rsidRPr="00B611BC" w:rsidRDefault="00FD58CD" w:rsidP="00FD58CD">
      <w:pPr>
        <w:pStyle w:val="a9"/>
        <w:numPr>
          <w:ilvl w:val="0"/>
          <w:numId w:val="2"/>
        </w:numPr>
        <w:ind w:right="1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Рикки-Тикки-Тави. (Р. Киплинг).</w:t>
      </w:r>
    </w:p>
    <w:p w:rsidR="00FD58CD" w:rsidRPr="00B611BC" w:rsidRDefault="00FD58CD" w:rsidP="00FD58CD">
      <w:pPr>
        <w:pStyle w:val="a9"/>
        <w:numPr>
          <w:ilvl w:val="0"/>
          <w:numId w:val="2"/>
        </w:numPr>
        <w:ind w:right="1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Приключения Тома Сойера</w:t>
      </w:r>
      <w:r w:rsidR="0000250A"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. (</w:t>
      </w: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Марк Твен).</w:t>
      </w:r>
    </w:p>
    <w:p w:rsidR="00FD58CD" w:rsidRPr="00B611BC" w:rsidRDefault="00FD58CD" w:rsidP="00FD58CD">
      <w:pPr>
        <w:pStyle w:val="a9"/>
        <w:numPr>
          <w:ilvl w:val="0"/>
          <w:numId w:val="2"/>
        </w:numPr>
        <w:ind w:right="1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Властелин колец. (Джон Толкиен).</w:t>
      </w:r>
    </w:p>
    <w:p w:rsidR="00FD58CD" w:rsidRPr="00B611BC" w:rsidRDefault="00FD58CD" w:rsidP="00FD58CD">
      <w:pPr>
        <w:pStyle w:val="a9"/>
        <w:numPr>
          <w:ilvl w:val="0"/>
          <w:numId w:val="2"/>
        </w:numPr>
        <w:ind w:right="1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Остров Сокровищ. (Р. Стивенсон).</w:t>
      </w:r>
    </w:p>
    <w:p w:rsidR="00FD58CD" w:rsidRPr="00B611BC" w:rsidRDefault="00FD58CD" w:rsidP="00FD58CD">
      <w:pPr>
        <w:pStyle w:val="a9"/>
        <w:numPr>
          <w:ilvl w:val="0"/>
          <w:numId w:val="2"/>
        </w:numPr>
        <w:ind w:right="150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Гарри Поттер. (Д. Роулинг).</w:t>
      </w:r>
    </w:p>
    <w:p w:rsidR="005D301C" w:rsidRPr="00B611BC" w:rsidRDefault="008D78A0" w:rsidP="00AA0C71">
      <w:pPr>
        <w:ind w:left="150" w:right="150" w:firstLine="300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  <w:t> </w:t>
      </w:r>
    </w:p>
    <w:p w:rsidR="00B74118" w:rsidRPr="00B611BC" w:rsidRDefault="00B74118" w:rsidP="00BB6F6A">
      <w:pPr>
        <w:jc w:val="both"/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</w:pPr>
      <w:r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 xml:space="preserve">Ведущий: </w:t>
      </w:r>
      <w:r w:rsidR="003F257E" w:rsidRPr="00B611BC">
        <w:rPr>
          <w:rStyle w:val="apple-converted-space"/>
          <w:rFonts w:ascii="Times New Roman" w:hAnsi="Times New Roman" w:cs="Times New Roman"/>
          <w:color w:val="1F497D" w:themeColor="text2"/>
          <w:sz w:val="20"/>
          <w:szCs w:val="20"/>
        </w:rPr>
        <w:t> </w:t>
      </w:r>
      <w:r w:rsidR="003F257E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>Отправляясь в другую страну, мы всегда должны помнить о том,</w:t>
      </w:r>
      <w:r w:rsidR="00BB6F6A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</w:t>
      </w:r>
      <w:r w:rsidR="003F257E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>что обычаи и традиции – это часть культуры любой страны</w:t>
      </w:r>
      <w:r w:rsidR="0000250A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>.</w:t>
      </w:r>
      <w:r w:rsidR="003F257E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Для того</w:t>
      </w:r>
      <w:proofErr w:type="gramStart"/>
      <w:r w:rsidR="003F257E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>,</w:t>
      </w:r>
      <w:proofErr w:type="gramEnd"/>
      <w:r w:rsidR="003F257E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чтобы лучше понять другой народ, недос</w:t>
      </w:r>
      <w:r w:rsidR="0000250A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>таточно знать язык этого народа, очень</w:t>
      </w:r>
      <w:r w:rsidR="003F257E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важно познакомиться с его историей и культурой, с его традициями и обычаями. На уроках </w:t>
      </w:r>
      <w:bookmarkStart w:id="0" w:name="_GoBack"/>
      <w:bookmarkEnd w:id="0"/>
      <w:r w:rsidR="003F257E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lastRenderedPageBreak/>
        <w:t>английского языка вы изучали британские традиции и обычаи</w:t>
      </w:r>
      <w:r w:rsidR="00183252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, сравнивали их с русскими традициями и обычаями. Следующий, </w:t>
      </w:r>
      <w:r w:rsidR="00183252"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 xml:space="preserve">шестой конкурс – заполнить данную таблицу. </w:t>
      </w:r>
    </w:p>
    <w:p w:rsidR="003F257E" w:rsidRPr="00B611BC" w:rsidRDefault="003F257E">
      <w:pPr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3F257E" w:rsidRPr="00B611BC" w:rsidRDefault="003F257E">
      <w:pPr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3F257E" w:rsidRPr="00B611BC" w:rsidRDefault="003F257E" w:rsidP="003F257E">
      <w:pPr>
        <w:jc w:val="center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611BC" w:rsidRPr="00B611BC" w:rsidTr="003F257E">
        <w:trPr>
          <w:jc w:val="center"/>
        </w:trPr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57E" w:rsidRPr="00B611BC" w:rsidRDefault="003F257E" w:rsidP="003F257E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  <w:t>Российские традиции</w:t>
            </w:r>
          </w:p>
          <w:p w:rsidR="003F257E" w:rsidRPr="00B611BC" w:rsidRDefault="003F257E" w:rsidP="003F257E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57E" w:rsidRPr="00B611BC" w:rsidRDefault="003F257E" w:rsidP="003F257E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  <w:t>Британские традиции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57E" w:rsidRPr="00B611BC" w:rsidRDefault="003F257E" w:rsidP="003F257E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  <w:t>Схожесть британской и российской культур</w:t>
            </w:r>
          </w:p>
        </w:tc>
      </w:tr>
      <w:tr w:rsidR="00B611BC" w:rsidRPr="00B611BC" w:rsidTr="003F257E">
        <w:trPr>
          <w:jc w:val="center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57E" w:rsidRPr="00B611BC" w:rsidRDefault="003F257E" w:rsidP="003F257E">
            <w:pPr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u w:val="single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u w:val="single"/>
                <w:lang w:eastAsia="ru-RU"/>
              </w:rPr>
              <w:t> </w:t>
            </w:r>
            <w:r w:rsidR="0000250A" w:rsidRPr="00B611BC"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u w:val="single"/>
                <w:lang w:eastAsia="ru-RU"/>
              </w:rPr>
              <w:t>Пример заполнения:</w:t>
            </w:r>
          </w:p>
          <w:p w:rsidR="003F257E" w:rsidRPr="00B611BC" w:rsidRDefault="003F257E" w:rsidP="003F257E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  <w:t> </w:t>
            </w:r>
            <w:r w:rsidR="0000250A" w:rsidRPr="00B611BC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  <w:t>Широко отмечается Новый год.</w:t>
            </w:r>
          </w:p>
          <w:p w:rsidR="003F257E" w:rsidRPr="00B611BC" w:rsidRDefault="003F257E" w:rsidP="003F257E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  <w:t> </w:t>
            </w:r>
          </w:p>
          <w:p w:rsidR="003F257E" w:rsidRPr="00B611BC" w:rsidRDefault="003F257E" w:rsidP="003F257E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  <w:t> </w:t>
            </w:r>
          </w:p>
          <w:p w:rsidR="003F257E" w:rsidRPr="00B611BC" w:rsidRDefault="003F257E" w:rsidP="003F257E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50A" w:rsidRPr="00B611BC" w:rsidRDefault="0000250A" w:rsidP="0000250A">
            <w:pPr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u w:val="single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u w:val="single"/>
                <w:lang w:eastAsia="ru-RU"/>
              </w:rPr>
              <w:t>Пример заполнения:</w:t>
            </w:r>
          </w:p>
          <w:p w:rsidR="003F257E" w:rsidRPr="00B611BC" w:rsidRDefault="0000250A" w:rsidP="003F257E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  <w:t>Широко отмечается Рождество.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50A" w:rsidRPr="00B611BC" w:rsidRDefault="0000250A" w:rsidP="0000250A">
            <w:pPr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u w:val="single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i/>
                <w:color w:val="1F497D" w:themeColor="text2"/>
                <w:sz w:val="20"/>
                <w:szCs w:val="20"/>
                <w:u w:val="single"/>
                <w:lang w:eastAsia="ru-RU"/>
              </w:rPr>
              <w:t>Пример заполнения:</w:t>
            </w:r>
          </w:p>
          <w:p w:rsidR="003F257E" w:rsidRPr="00B611BC" w:rsidRDefault="0000250A" w:rsidP="003F257E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  <w:t>Широко отмечается Пасха.</w:t>
            </w:r>
          </w:p>
        </w:tc>
      </w:tr>
      <w:tr w:rsidR="00B611BC" w:rsidRPr="00B611BC" w:rsidTr="003F257E">
        <w:trPr>
          <w:jc w:val="center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57E" w:rsidRPr="00B611BC" w:rsidRDefault="003F257E" w:rsidP="003F25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3F257E" w:rsidRPr="00B611BC" w:rsidRDefault="003F257E" w:rsidP="003F25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3F257E" w:rsidRPr="00B611BC" w:rsidRDefault="003F257E" w:rsidP="003F25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3F257E" w:rsidRPr="00B611BC" w:rsidRDefault="003F257E" w:rsidP="003F25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57E" w:rsidRPr="00B611BC" w:rsidRDefault="003F257E" w:rsidP="003F25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57E" w:rsidRPr="00B611BC" w:rsidRDefault="003F257E" w:rsidP="003F25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</w:tr>
      <w:tr w:rsidR="00B611BC" w:rsidRPr="00B611BC" w:rsidTr="003F257E">
        <w:trPr>
          <w:jc w:val="center"/>
        </w:trPr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57E" w:rsidRPr="00B611BC" w:rsidRDefault="003F257E" w:rsidP="003F25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3F257E" w:rsidRPr="00B611BC" w:rsidRDefault="003F257E" w:rsidP="003F25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3F257E" w:rsidRPr="00B611BC" w:rsidRDefault="003F257E" w:rsidP="003F25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3F257E" w:rsidRPr="00B611BC" w:rsidRDefault="003F257E" w:rsidP="003F25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57E" w:rsidRPr="00B611BC" w:rsidRDefault="003F257E" w:rsidP="003F25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57E" w:rsidRPr="00B611BC" w:rsidRDefault="003F257E" w:rsidP="003F25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611BC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</w:tr>
    </w:tbl>
    <w:p w:rsidR="003F257E" w:rsidRPr="00B611BC" w:rsidRDefault="003F257E" w:rsidP="003F257E">
      <w:pPr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</w:pPr>
      <w:r w:rsidRPr="00B611BC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 </w:t>
      </w:r>
    </w:p>
    <w:p w:rsidR="003F257E" w:rsidRPr="00B611BC" w:rsidRDefault="003F257E">
      <w:pPr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BB6F6A" w:rsidRPr="00B611BC" w:rsidRDefault="00B74118" w:rsidP="00BB6F6A">
      <w:pPr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 xml:space="preserve">Ведущий: </w:t>
      </w:r>
      <w:r w:rsidR="001614B7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>География Великобритании занимательна и не случайно ее территория остается привлекательной для путешественников и туристов.</w:t>
      </w:r>
      <w:r w:rsidR="00BB6F6A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</w:t>
      </w:r>
    </w:p>
    <w:p w:rsidR="001614B7" w:rsidRPr="00B611BC" w:rsidRDefault="00BB6F6A" w:rsidP="00BB6F6A">
      <w:pPr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</w:pPr>
      <w:r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 xml:space="preserve">Седьмой конкурс – назови город. </w:t>
      </w:r>
      <w:r w:rsidR="001614B7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Названия городов разрезаны на две части. </w:t>
      </w:r>
    </w:p>
    <w:p w:rsidR="001614B7" w:rsidRPr="00B611BC" w:rsidRDefault="008F7FF3" w:rsidP="001614B7">
      <w:pPr>
        <w:ind w:left="360"/>
        <w:rPr>
          <w:rFonts w:ascii="Times New Roman" w:hAnsi="Times New Roman" w:cs="Times New Roman"/>
          <w:b/>
          <w:color w:val="1F497D" w:themeColor="text2"/>
          <w:lang w:val="en-US"/>
        </w:rPr>
      </w:pPr>
      <w:r w:rsidRPr="00B611BC">
        <w:rPr>
          <w:rFonts w:ascii="Times New Roman" w:hAnsi="Times New Roman" w:cs="Times New Roman"/>
          <w:b/>
          <w:color w:val="1F497D" w:themeColor="text2"/>
          <w:lang w:val="en-US"/>
        </w:rPr>
        <w:t>C</w:t>
      </w:r>
      <w:r w:rsidR="001614B7" w:rsidRPr="00B611BC">
        <w:rPr>
          <w:rFonts w:ascii="Times New Roman" w:hAnsi="Times New Roman" w:cs="Times New Roman"/>
          <w:b/>
          <w:color w:val="1F497D" w:themeColor="text2"/>
          <w:lang w:val="en-US"/>
        </w:rPr>
        <w:t xml:space="preserve">AM -BRIDGE       LON-DON          MAN-CHESTER        OX –FORD       BRIS-TOL </w:t>
      </w:r>
    </w:p>
    <w:p w:rsidR="001614B7" w:rsidRPr="00B611BC" w:rsidRDefault="001614B7" w:rsidP="001614B7">
      <w:pPr>
        <w:pStyle w:val="a3"/>
        <w:rPr>
          <w:color w:val="1F497D" w:themeColor="text2"/>
          <w:lang w:val="en-US"/>
        </w:rPr>
      </w:pPr>
      <w:r w:rsidRPr="00B611BC">
        <w:rPr>
          <w:b/>
          <w:color w:val="1F497D" w:themeColor="text2"/>
          <w:lang w:val="en-US"/>
        </w:rPr>
        <w:t>LIVER-POOL         NEW-CASTLE         BEL-FAST            EDIN- BURGH</w:t>
      </w:r>
    </w:p>
    <w:p w:rsidR="001614B7" w:rsidRPr="00B611BC" w:rsidRDefault="001614B7">
      <w:pPr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  <w:lang w:val="en-US"/>
        </w:rPr>
      </w:pPr>
    </w:p>
    <w:p w:rsidR="009A5DF8" w:rsidRPr="00B611BC" w:rsidRDefault="00B74118">
      <w:pPr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 xml:space="preserve">Ведущий: </w:t>
      </w:r>
      <w:r w:rsidR="00BB6F6A"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Мы составили для вас подборку интересных фактов о Великобритании. Но некоторые факты мы придумали. </w:t>
      </w:r>
    </w:p>
    <w:p w:rsidR="00B74118" w:rsidRPr="00B611BC" w:rsidRDefault="00BB6F6A">
      <w:pPr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</w:pPr>
      <w:r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 xml:space="preserve">Восьмой, последний, конкурс </w:t>
      </w:r>
      <w:r w:rsidR="009A5DF8"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>–</w:t>
      </w:r>
      <w:r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 xml:space="preserve"> </w:t>
      </w:r>
      <w:r w:rsidR="009A5DF8"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>«правда или нет?»</w:t>
      </w:r>
    </w:p>
    <w:p w:rsidR="009A5DF8" w:rsidRPr="00B611BC" w:rsidRDefault="009A5DF8" w:rsidP="009A5DF8">
      <w:pPr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0F0F0"/>
        </w:rPr>
      </w:pPr>
      <w:r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>Интересные факты:</w:t>
      </w:r>
      <w:r w:rsidRPr="00B611BC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1)</w:t>
      </w:r>
      <w:r w:rsidRPr="00B611BC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0F0F0"/>
        </w:rPr>
        <w:t>«Туманный Альбион», название Британских островов, известное много лет назад. Англия получила его благодаря белоснежным меловым скалам и утесам Дувра, расположенным на южном побережье. Благодаря им со стороны Франции берег кажется белоснежным.</w:t>
      </w:r>
    </w:p>
    <w:p w:rsidR="009A5DF8" w:rsidRPr="00B611BC" w:rsidRDefault="009A5DF8" w:rsidP="009A5DF8">
      <w:pPr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0F0F0"/>
        </w:rPr>
      </w:pPr>
      <w:r w:rsidRPr="00B611BC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0F0F0"/>
        </w:rPr>
        <w:t>2) Дата, которая считается официальным днём рождения британского монарха, обычно не совпадает с той, когда он на самом деле появился на свет. Например, королева Великобритании Елизавета II родилась 21 апреля, однако её официальный день рождения отмечают в третью субботу июня.</w:t>
      </w:r>
    </w:p>
    <w:p w:rsidR="009A5DF8" w:rsidRPr="00B611BC" w:rsidRDefault="009A5DF8" w:rsidP="009A5DF8">
      <w:pPr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0F0F0"/>
        </w:rPr>
      </w:pPr>
      <w:r w:rsidRPr="00B611BC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0F0F0"/>
        </w:rPr>
        <w:t>3) На любой почтовой марке должно стоять название выпустившей ее страны латинскими буквами. Если названия не обнаружится — значит, это марка Великобритании. Она освобождена от такой обязанности как первая в истории страна, использовавшая марки.</w:t>
      </w:r>
    </w:p>
    <w:p w:rsidR="009A5DF8" w:rsidRPr="00B611BC" w:rsidRDefault="009A5DF8" w:rsidP="009A5DF8">
      <w:pPr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0F0F0"/>
        </w:rPr>
      </w:pPr>
      <w:r w:rsidRPr="00B611BC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0F0F0"/>
        </w:rPr>
        <w:t>4) Палата Общин — единственное место в Британии, куда не может войти английская королева, так как она не является членом Палаты.</w:t>
      </w:r>
    </w:p>
    <w:p w:rsidR="009A5DF8" w:rsidRPr="00B611BC" w:rsidRDefault="009A5DF8" w:rsidP="009A5DF8">
      <w:pPr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0F0F0"/>
        </w:rPr>
      </w:pPr>
      <w:r w:rsidRPr="00B611BC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0F0F0"/>
        </w:rPr>
        <w:t>5) В Англии полицейских называют bobby. Слово происходит от имени премьер-министра Великобритании — Роберта Пиля (сокр. от Роберт — Боб или Бобби). В конце 19-го века он реорганизовал полицию, сделав её более эффективным и успешным публичным учреждением.</w:t>
      </w:r>
    </w:p>
    <w:p w:rsidR="009A5DF8" w:rsidRPr="00B611BC" w:rsidRDefault="009A5DF8" w:rsidP="009A5DF8">
      <w:pPr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0F0F0"/>
        </w:rPr>
      </w:pPr>
      <w:r w:rsidRPr="00B611BC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0F0F0"/>
        </w:rPr>
        <w:t>6) В Англии к мэру надо обращаться не иначе как «мистер мэр» даже если мэр — женщина.</w:t>
      </w:r>
    </w:p>
    <w:p w:rsidR="005809B6" w:rsidRPr="00B611BC" w:rsidRDefault="005809B6" w:rsidP="009A5DF8">
      <w:pPr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</w:pPr>
      <w:r w:rsidRPr="00B611BC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0F0F0"/>
        </w:rPr>
        <w:t>7)</w:t>
      </w:r>
      <w:r w:rsidRPr="00B611BC">
        <w:rPr>
          <w:rFonts w:ascii="Times New Roman" w:hAnsi="Times New Roman" w:cs="Times New Roman"/>
          <w:color w:val="1F497D" w:themeColor="text2"/>
          <w:sz w:val="27"/>
          <w:szCs w:val="27"/>
          <w:shd w:val="clear" w:color="auto" w:fill="F0F0F0"/>
        </w:rPr>
        <w:t xml:space="preserve"> </w:t>
      </w:r>
      <w:r w:rsidRPr="00B611BC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>Название страны «Англия» произошло от названия одного из африканских племён.</w:t>
      </w:r>
    </w:p>
    <w:p w:rsidR="005809B6" w:rsidRPr="00B611BC" w:rsidRDefault="005809B6" w:rsidP="009A5DF8">
      <w:pPr>
        <w:jc w:val="both"/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0F0F0"/>
        </w:rPr>
      </w:pPr>
      <w:r w:rsidRPr="00B611BC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8) Англия и Великобритания – </w:t>
      </w:r>
      <w:r w:rsidR="008F7FF3" w:rsidRPr="00B611BC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это </w:t>
      </w:r>
      <w:r w:rsidRPr="00B611BC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>одно и то</w:t>
      </w:r>
      <w:r w:rsidR="008F7FF3" w:rsidRPr="00B611BC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 xml:space="preserve"> </w:t>
      </w:r>
      <w:r w:rsidRPr="00B611BC">
        <w:rPr>
          <w:rFonts w:ascii="Times New Roman" w:hAnsi="Times New Roman" w:cs="Times New Roman"/>
          <w:color w:val="1F497D" w:themeColor="text2"/>
          <w:sz w:val="20"/>
          <w:szCs w:val="20"/>
          <w:shd w:val="clear" w:color="auto" w:fill="FFFFFF"/>
        </w:rPr>
        <w:t>же.</w:t>
      </w:r>
    </w:p>
    <w:p w:rsidR="009A5DF8" w:rsidRPr="00B611BC" w:rsidRDefault="009A5DF8">
      <w:pPr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:rsidR="00B74118" w:rsidRPr="00B611BC" w:rsidRDefault="00B74118">
      <w:pPr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</w:pPr>
      <w:r w:rsidRPr="00B611BC">
        <w:rPr>
          <w:rFonts w:ascii="Times New Roman" w:hAnsi="Times New Roman" w:cs="Times New Roman"/>
          <w:b/>
          <w:color w:val="1F497D" w:themeColor="text2"/>
          <w:sz w:val="20"/>
          <w:szCs w:val="20"/>
          <w:u w:val="single"/>
        </w:rPr>
        <w:t>Подведение итогов. Награждение победителей. Вручение дипломов знатоков.</w:t>
      </w:r>
    </w:p>
    <w:p w:rsidR="00B74118" w:rsidRPr="00B611BC" w:rsidRDefault="00B74118">
      <w:pPr>
        <w:rPr>
          <w:rFonts w:ascii="Times New Roman" w:hAnsi="Times New Roman" w:cs="Times New Roman"/>
          <w:color w:val="1F497D" w:themeColor="text2"/>
        </w:rPr>
      </w:pPr>
    </w:p>
    <w:p w:rsidR="005D301C" w:rsidRPr="00B611BC" w:rsidRDefault="005D301C">
      <w:pPr>
        <w:rPr>
          <w:rFonts w:ascii="Times New Roman" w:hAnsi="Times New Roman" w:cs="Times New Roman"/>
          <w:color w:val="1F497D" w:themeColor="text2"/>
        </w:rPr>
      </w:pPr>
    </w:p>
    <w:sectPr w:rsidR="005D301C" w:rsidRPr="00B6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1133"/>
    <w:multiLevelType w:val="multilevel"/>
    <w:tmpl w:val="0516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BE5F01"/>
    <w:multiLevelType w:val="hybridMultilevel"/>
    <w:tmpl w:val="A544B528"/>
    <w:lvl w:ilvl="0" w:tplc="4C3039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7F"/>
    <w:rsid w:val="0000250A"/>
    <w:rsid w:val="0005665E"/>
    <w:rsid w:val="00056C16"/>
    <w:rsid w:val="000B6881"/>
    <w:rsid w:val="000E0923"/>
    <w:rsid w:val="000E784E"/>
    <w:rsid w:val="00152393"/>
    <w:rsid w:val="00154674"/>
    <w:rsid w:val="00157F5E"/>
    <w:rsid w:val="001614B7"/>
    <w:rsid w:val="0016625F"/>
    <w:rsid w:val="00174964"/>
    <w:rsid w:val="00183252"/>
    <w:rsid w:val="001C07AF"/>
    <w:rsid w:val="00273A9B"/>
    <w:rsid w:val="003A0FDD"/>
    <w:rsid w:val="003D5CB5"/>
    <w:rsid w:val="003F257E"/>
    <w:rsid w:val="0041744A"/>
    <w:rsid w:val="004C4895"/>
    <w:rsid w:val="00506D94"/>
    <w:rsid w:val="005239A0"/>
    <w:rsid w:val="005809B6"/>
    <w:rsid w:val="005831D5"/>
    <w:rsid w:val="005D301C"/>
    <w:rsid w:val="005E5579"/>
    <w:rsid w:val="00655E2E"/>
    <w:rsid w:val="006F3191"/>
    <w:rsid w:val="00767909"/>
    <w:rsid w:val="00773D9D"/>
    <w:rsid w:val="008B47F6"/>
    <w:rsid w:val="008D78A0"/>
    <w:rsid w:val="008F7FF3"/>
    <w:rsid w:val="00922448"/>
    <w:rsid w:val="00927222"/>
    <w:rsid w:val="009A5DF8"/>
    <w:rsid w:val="00A53C7F"/>
    <w:rsid w:val="00AA0C71"/>
    <w:rsid w:val="00AC1BFE"/>
    <w:rsid w:val="00B611BC"/>
    <w:rsid w:val="00B74118"/>
    <w:rsid w:val="00B934F5"/>
    <w:rsid w:val="00BB6F6A"/>
    <w:rsid w:val="00BF7B2A"/>
    <w:rsid w:val="00D74ABE"/>
    <w:rsid w:val="00E326FE"/>
    <w:rsid w:val="00E91D88"/>
    <w:rsid w:val="00FB7DE2"/>
    <w:rsid w:val="00FD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744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2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625F"/>
  </w:style>
  <w:style w:type="character" w:styleId="a4">
    <w:name w:val="Strong"/>
    <w:basedOn w:val="a0"/>
    <w:uiPriority w:val="22"/>
    <w:qFormat/>
    <w:rsid w:val="0016625F"/>
    <w:rPr>
      <w:b/>
      <w:bCs/>
    </w:rPr>
  </w:style>
  <w:style w:type="table" w:styleId="a5">
    <w:name w:val="Table Grid"/>
    <w:basedOn w:val="a1"/>
    <w:uiPriority w:val="59"/>
    <w:rsid w:val="00154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46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6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17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41744A"/>
    <w:rPr>
      <w:color w:val="0000FF"/>
      <w:u w:val="single"/>
    </w:rPr>
  </w:style>
  <w:style w:type="paragraph" w:customStyle="1" w:styleId="wp-caption-text">
    <w:name w:val="wp-caption-text"/>
    <w:basedOn w:val="a"/>
    <w:rsid w:val="004174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5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744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2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625F"/>
  </w:style>
  <w:style w:type="character" w:styleId="a4">
    <w:name w:val="Strong"/>
    <w:basedOn w:val="a0"/>
    <w:uiPriority w:val="22"/>
    <w:qFormat/>
    <w:rsid w:val="0016625F"/>
    <w:rPr>
      <w:b/>
      <w:bCs/>
    </w:rPr>
  </w:style>
  <w:style w:type="table" w:styleId="a5">
    <w:name w:val="Table Grid"/>
    <w:basedOn w:val="a1"/>
    <w:uiPriority w:val="59"/>
    <w:rsid w:val="00154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46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6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17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41744A"/>
    <w:rPr>
      <w:color w:val="0000FF"/>
      <w:u w:val="single"/>
    </w:rPr>
  </w:style>
  <w:style w:type="paragraph" w:customStyle="1" w:styleId="wp-caption-text">
    <w:name w:val="wp-caption-text"/>
    <w:basedOn w:val="a"/>
    <w:rsid w:val="004174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5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929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914">
          <w:marLeft w:val="150"/>
          <w:marRight w:val="0"/>
          <w:marTop w:val="150"/>
          <w:marBottom w:val="75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632981503">
          <w:marLeft w:val="0"/>
          <w:marRight w:val="150"/>
          <w:marTop w:val="150"/>
          <w:marBottom w:val="75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444182013">
          <w:marLeft w:val="0"/>
          <w:marRight w:val="150"/>
          <w:marTop w:val="150"/>
          <w:marBottom w:val="75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268004511">
          <w:marLeft w:val="150"/>
          <w:marRight w:val="0"/>
          <w:marTop w:val="150"/>
          <w:marBottom w:val="75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5%D1%80%D0%BC%D0%B0%D0%BD%D0%B8%D1%8F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ru.wikipedia.org/wiki/%D0%98%D1%82%D0%B0%D0%BB%D0%B8%D1%8F" TargetMode="External"/><Relationship Id="rId26" Type="http://schemas.openxmlformats.org/officeDocument/2006/relationships/hyperlink" Target="http://ru.wikipedia.org/wiki/%D0%A4%D1%80%D0%B0%D0%BD%D1%86%D0%B8%D1%8F" TargetMode="External"/><Relationship Id="rId39" Type="http://schemas.openxmlformats.org/officeDocument/2006/relationships/hyperlink" Target="http://ru.wikipedia.org/wiki/%D0%9F%D0%BE%D0%BB%D1%8C%D1%88%D0%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0%D0%B5%D1%81%D0%BF%D1%83%D0%B1%D0%BB%D0%B8%D0%BA%D0%B0_%D0%9A%D0%B8%D0%BF%D1%80" TargetMode="External"/><Relationship Id="rId34" Type="http://schemas.openxmlformats.org/officeDocument/2006/relationships/image" Target="media/image10.png"/><Relationship Id="rId42" Type="http://schemas.openxmlformats.org/officeDocument/2006/relationships/hyperlink" Target="http://vmiremusiki.ru/sergej-prokofev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ru.wikipedia.org/wiki/%D0%98%D1%80%D0%BB%D0%B0%D0%BD%D0%B4%D0%B8%D1%8F" TargetMode="External"/><Relationship Id="rId17" Type="http://schemas.openxmlformats.org/officeDocument/2006/relationships/hyperlink" Target="http://ru.wikipedia.org/wiki/%D0%98%D1%81%D0%BF%D0%B0%D0%BD%D0%B8%D1%8F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://ru.wikipedia.org/wiki/%D0%9B%D0%B0%D1%82%D0%B2%D0%B8%D1%8F" TargetMode="External"/><Relationship Id="rId38" Type="http://schemas.openxmlformats.org/officeDocument/2006/relationships/hyperlink" Target="http://ru.wikipedia.org/wiki/%D0%9B%D0%B8%D1%82%D0%B2%D0%B0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ru.wikipedia.org/wiki/%D0%98%D1%82%D0%B0%D0%BB%D0%B8%D1%8F" TargetMode="External"/><Relationship Id="rId29" Type="http://schemas.openxmlformats.org/officeDocument/2006/relationships/hyperlink" Target="http://ru.wikipedia.org/wiki/%D0%AD%D1%81%D1%82%D0%BE%D0%BD%D0%B8%D1%8F" TargetMode="External"/><Relationship Id="rId41" Type="http://schemas.openxmlformats.org/officeDocument/2006/relationships/hyperlink" Target="http://ru.wikipedia.org/wiki/%D0%9F%D0%BE%D0%BB%D1%8C%D1%88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0%B5%D1%80%D0%BC%D0%B0%D0%BD%D0%B8%D1%8F" TargetMode="External"/><Relationship Id="rId11" Type="http://schemas.openxmlformats.org/officeDocument/2006/relationships/hyperlink" Target="http://ru.wikipedia.org/wiki/%D0%93%D1%80%D0%B5%D1%86%D0%B8%D1%8F" TargetMode="External"/><Relationship Id="rId24" Type="http://schemas.openxmlformats.org/officeDocument/2006/relationships/hyperlink" Target="http://ru.wikipedia.org/wiki/%D0%A4%D1%80%D0%B0%D0%BD%D1%86%D0%B8%D1%8F" TargetMode="External"/><Relationship Id="rId32" Type="http://schemas.openxmlformats.org/officeDocument/2006/relationships/hyperlink" Target="http://ru.wikipedia.org/wiki/%D0%92%D0%B5%D0%BB%D0%B8%D0%BA%D0%BE%D0%B1%D1%80%D0%B8%D1%82%D0%B0%D0%BD%D0%B8%D1%8F" TargetMode="External"/><Relationship Id="rId37" Type="http://schemas.openxmlformats.org/officeDocument/2006/relationships/image" Target="media/image11.png"/><Relationship Id="rId40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8%D1%81%D0%BF%D0%B0%D0%BD%D0%B8%D1%8F" TargetMode="External"/><Relationship Id="rId23" Type="http://schemas.openxmlformats.org/officeDocument/2006/relationships/hyperlink" Target="http://ru.wikipedia.org/wiki/%D0%A0%D0%B5%D1%81%D0%BF%D1%83%D0%B1%D0%BB%D0%B8%D0%BA%D0%B0_%D0%9A%D0%B8%D0%BF%D1%80" TargetMode="External"/><Relationship Id="rId28" Type="http://schemas.openxmlformats.org/officeDocument/2006/relationships/image" Target="media/image8.png"/><Relationship Id="rId36" Type="http://schemas.openxmlformats.org/officeDocument/2006/relationships/hyperlink" Target="http://ru.wikipedia.org/wiki/%D0%9B%D0%B8%D1%82%D0%B2%D0%B0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image" Target="media/image9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1%80%D0%B5%D1%86%D0%B8%D1%8F" TargetMode="External"/><Relationship Id="rId14" Type="http://schemas.openxmlformats.org/officeDocument/2006/relationships/hyperlink" Target="http://ru.wikipedia.org/wiki/%D0%98%D1%80%D0%BB%D0%B0%D0%BD%D0%B4%D0%B8%D1%8F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ru.wikipedia.org/wiki/%D0%AD%D1%81%D1%82%D0%BE%D0%BD%D0%B8%D1%8F" TargetMode="External"/><Relationship Id="rId30" Type="http://schemas.openxmlformats.org/officeDocument/2006/relationships/hyperlink" Target="http://ru.wikipedia.org/wiki/%D0%92%D0%B5%D0%BB%D0%B8%D0%BA%D0%BE%D0%B1%D1%80%D0%B8%D1%82%D0%B0%D0%BD%D0%B8%D1%8F" TargetMode="External"/><Relationship Id="rId35" Type="http://schemas.openxmlformats.org/officeDocument/2006/relationships/hyperlink" Target="http://ru.wikipedia.org/wiki/%D0%9B%D0%B0%D1%82%D0%B2%D0%B8%D1%8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Мерзлова</dc:creator>
  <cp:keywords/>
  <dc:description/>
  <cp:lastModifiedBy>Мерзлова</cp:lastModifiedBy>
  <cp:revision>33</cp:revision>
  <cp:lastPrinted>2013-04-07T11:33:00Z</cp:lastPrinted>
  <dcterms:created xsi:type="dcterms:W3CDTF">2013-03-28T11:32:00Z</dcterms:created>
  <dcterms:modified xsi:type="dcterms:W3CDTF">2013-04-07T11:33:00Z</dcterms:modified>
</cp:coreProperties>
</file>